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0D91" w:rsidRPr="002039F1" w:rsidRDefault="00CF0D91" w:rsidP="00CF0D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16EED" w:rsidRDefault="00416EED" w:rsidP="00416EE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EED" w:rsidRDefault="00416EED" w:rsidP="00416EE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416EED" w:rsidRDefault="00416EED" w:rsidP="00416EE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Свердловской области</w:t>
      </w:r>
    </w:p>
    <w:p w:rsidR="00416EED" w:rsidRDefault="00416EED" w:rsidP="00416EE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ГАПОУ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СО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416EED" w:rsidRDefault="00416EED" w:rsidP="00416EED"/>
    <w:p w:rsidR="00416EED" w:rsidRDefault="00416EED" w:rsidP="00416EED"/>
    <w:p w:rsidR="00416EED" w:rsidRDefault="00416EED" w:rsidP="00416EED"/>
    <w:p w:rsidR="00416EED" w:rsidRDefault="00416EED" w:rsidP="00416EED"/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68"/>
        <w:gridCol w:w="5253"/>
      </w:tblGrid>
      <w:tr w:rsidR="00416EED" w:rsidTr="00416EED">
        <w:tc>
          <w:tcPr>
            <w:tcW w:w="5341" w:type="dxa"/>
          </w:tcPr>
          <w:p w:rsidR="00416EED" w:rsidRDefault="00416E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41" w:type="dxa"/>
          </w:tcPr>
          <w:p w:rsidR="00416EED" w:rsidRDefault="00416EED">
            <w:pPr>
              <w:pStyle w:val="a9"/>
              <w:rPr>
                <w:b/>
                <w:szCs w:val="24"/>
              </w:rPr>
            </w:pPr>
            <w:r>
              <w:rPr>
                <w:b/>
                <w:szCs w:val="24"/>
              </w:rPr>
              <w:t xml:space="preserve">РЕКОМЕНДОВАНО </w:t>
            </w:r>
          </w:p>
          <w:p w:rsidR="00416EED" w:rsidRDefault="00416EED">
            <w:pPr>
              <w:pStyle w:val="a9"/>
              <w:rPr>
                <w:b/>
                <w:szCs w:val="24"/>
              </w:rPr>
            </w:pPr>
            <w:r>
              <w:rPr>
                <w:b/>
                <w:szCs w:val="24"/>
              </w:rPr>
              <w:t xml:space="preserve">Первый заместитель директора </w:t>
            </w:r>
          </w:p>
          <w:p w:rsidR="00416EED" w:rsidRDefault="00416EED">
            <w:pPr>
              <w:rPr>
                <w:b/>
                <w:sz w:val="32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_____________________ Т.Н. Бородай</w:t>
            </w:r>
          </w:p>
          <w:p w:rsidR="00416EED" w:rsidRDefault="00416EED">
            <w:pPr>
              <w:rPr>
                <w:rFonts w:ascii="Times New Roman" w:hAnsi="Times New Roman" w:cs="Times New Roman"/>
              </w:rPr>
            </w:pPr>
          </w:p>
        </w:tc>
      </w:tr>
      <w:tr w:rsidR="00416EED" w:rsidTr="00416EED">
        <w:tc>
          <w:tcPr>
            <w:tcW w:w="5341" w:type="dxa"/>
          </w:tcPr>
          <w:p w:rsidR="00416EED" w:rsidRDefault="00416E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41" w:type="dxa"/>
          </w:tcPr>
          <w:p w:rsidR="00416EED" w:rsidRDefault="00416EED">
            <w:pPr>
              <w:rPr>
                <w:rFonts w:ascii="Times New Roman" w:hAnsi="Times New Roman" w:cs="Times New Roman"/>
              </w:rPr>
            </w:pPr>
          </w:p>
        </w:tc>
      </w:tr>
    </w:tbl>
    <w:p w:rsidR="00416EED" w:rsidRDefault="00416EED" w:rsidP="00416EED">
      <w:pPr>
        <w:rPr>
          <w:rFonts w:ascii="Times New Roman" w:hAnsi="Times New Roman" w:cs="Times New Roman"/>
        </w:rPr>
      </w:pPr>
    </w:p>
    <w:p w:rsidR="00416EED" w:rsidRPr="00416EED" w:rsidRDefault="00416EED" w:rsidP="00416EE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6EED">
        <w:rPr>
          <w:rFonts w:ascii="Times New Roman" w:hAnsi="Times New Roman" w:cs="Times New Roman"/>
          <w:b/>
          <w:sz w:val="24"/>
          <w:szCs w:val="24"/>
        </w:rPr>
        <w:t>РАБОЧАЯ ПРОГРАММА</w:t>
      </w:r>
    </w:p>
    <w:p w:rsidR="00416EED" w:rsidRPr="00416EED" w:rsidRDefault="00416EED" w:rsidP="00416E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6EED">
        <w:rPr>
          <w:rFonts w:ascii="Times New Roman" w:hAnsi="Times New Roman" w:cs="Times New Roman"/>
          <w:b/>
          <w:sz w:val="24"/>
          <w:szCs w:val="24"/>
        </w:rPr>
        <w:t>ПРОФЕССИОНАЛЬНОГО МОДУЛЯ</w:t>
      </w:r>
    </w:p>
    <w:p w:rsidR="00416EED" w:rsidRPr="00416EED" w:rsidRDefault="00416EED" w:rsidP="00416E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EED" w:rsidRPr="00416EED" w:rsidRDefault="00416EED" w:rsidP="00416E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28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6EED">
        <w:rPr>
          <w:rFonts w:ascii="Times New Roman" w:hAnsi="Times New Roman" w:cs="Times New Roman"/>
          <w:b/>
          <w:sz w:val="24"/>
          <w:szCs w:val="24"/>
        </w:rPr>
        <w:t>ПМ. 01 ОРГАНИЗАЦИЯ ТЕХНИЧЕСКОГО ОБСЛУЖИВАНИЯ И РЕМОНТА ЭЛЕКТРИЧЕСКОГО И ЭЛЕКТРОМЕХАНИЧЕСКОГО ОБОРУДОВАНИЯ</w:t>
      </w:r>
    </w:p>
    <w:p w:rsidR="00416EED" w:rsidRPr="00416EED" w:rsidRDefault="00416EED" w:rsidP="00416E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28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6EED" w:rsidRPr="00416EED" w:rsidRDefault="00416EED" w:rsidP="00416EED">
      <w:pPr>
        <w:tabs>
          <w:tab w:val="left" w:pos="-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284" w:right="-6"/>
        <w:jc w:val="center"/>
        <w:rPr>
          <w:rStyle w:val="s7"/>
          <w:rFonts w:ascii="Times New Roman" w:hAnsi="Times New Roman" w:cs="Times New Roman"/>
        </w:rPr>
      </w:pPr>
      <w:r w:rsidRPr="00416EED">
        <w:rPr>
          <w:rStyle w:val="s3"/>
          <w:rFonts w:ascii="Times New Roman" w:hAnsi="Times New Roman"/>
          <w:b/>
          <w:sz w:val="24"/>
          <w:szCs w:val="24"/>
        </w:rPr>
        <w:t xml:space="preserve">МДК.01.03. </w:t>
      </w:r>
      <w:r w:rsidRPr="00416EED">
        <w:rPr>
          <w:rFonts w:ascii="Times New Roman" w:hAnsi="Times New Roman" w:cs="Times New Roman"/>
          <w:b/>
          <w:sz w:val="24"/>
          <w:szCs w:val="24"/>
        </w:rPr>
        <w:t>ЭЛЕКТРИЧЕСКОЕ И ЭЛЕКТРОМЕХАНИЧЕСКОЕ ОБОРУДОВАНИЕ</w:t>
      </w:r>
    </w:p>
    <w:p w:rsidR="00416EED" w:rsidRPr="00416EED" w:rsidRDefault="00416EED" w:rsidP="00416E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</w:rPr>
      </w:pPr>
    </w:p>
    <w:p w:rsidR="00416EED" w:rsidRPr="00416EED" w:rsidRDefault="00416EED" w:rsidP="00416EED">
      <w:pPr>
        <w:shd w:val="clear" w:color="auto" w:fill="FFFFFF"/>
        <w:spacing w:after="0" w:line="240" w:lineRule="auto"/>
        <w:ind w:hang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6EED">
        <w:rPr>
          <w:rFonts w:ascii="Times New Roman" w:hAnsi="Times New Roman" w:cs="Times New Roman"/>
          <w:b/>
          <w:sz w:val="24"/>
          <w:szCs w:val="24"/>
        </w:rPr>
        <w:t xml:space="preserve">специальность </w:t>
      </w:r>
    </w:p>
    <w:p w:rsidR="00416EED" w:rsidRPr="00416EED" w:rsidRDefault="00416EED" w:rsidP="00416EED">
      <w:pPr>
        <w:shd w:val="clear" w:color="auto" w:fill="FFFFFF"/>
        <w:spacing w:after="0" w:line="240" w:lineRule="auto"/>
        <w:ind w:hanging="1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416EED">
        <w:rPr>
          <w:rFonts w:ascii="Times New Roman" w:hAnsi="Times New Roman" w:cs="Times New Roman"/>
          <w:b/>
          <w:sz w:val="24"/>
          <w:szCs w:val="24"/>
        </w:rPr>
        <w:t>13.02.11 Техническая эксплуатация и обслуживание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16EED">
        <w:rPr>
          <w:rFonts w:ascii="Times New Roman" w:hAnsi="Times New Roman" w:cs="Times New Roman"/>
          <w:b/>
          <w:sz w:val="24"/>
          <w:szCs w:val="24"/>
        </w:rPr>
        <w:t>электрического и электромеханического оборудования</w:t>
      </w:r>
    </w:p>
    <w:p w:rsidR="00416EED" w:rsidRPr="00416EED" w:rsidRDefault="00416EED" w:rsidP="00416EED">
      <w:pPr>
        <w:tabs>
          <w:tab w:val="right" w:leader="underscore" w:pos="9639"/>
        </w:tabs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16EED" w:rsidRDefault="00416EED" w:rsidP="00416EED">
      <w:pPr>
        <w:tabs>
          <w:tab w:val="right" w:leader="underscore" w:pos="9639"/>
        </w:tabs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Форма обучения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очная</w:t>
      </w:r>
    </w:p>
    <w:p w:rsidR="00416EED" w:rsidRDefault="00416EED" w:rsidP="00416EED">
      <w:pPr>
        <w:tabs>
          <w:tab w:val="right" w:leader="underscore" w:pos="8505"/>
        </w:tabs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Срок освоения ОПОП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нормативный  </w:t>
      </w:r>
    </w:p>
    <w:p w:rsidR="00416EED" w:rsidRDefault="00416EED" w:rsidP="00416EED">
      <w:pPr>
        <w:rPr>
          <w:b/>
          <w:sz w:val="32"/>
        </w:rPr>
      </w:pPr>
    </w:p>
    <w:p w:rsidR="00416EED" w:rsidRDefault="00416EED" w:rsidP="00416EED"/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5D7F48" w:rsidRPr="002039F1" w:rsidRDefault="005D7F48" w:rsidP="00CF0D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23C14" w:rsidRPr="002039F1" w:rsidRDefault="00416EED" w:rsidP="00CF0D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Полевской, </w:t>
      </w:r>
      <w:r w:rsidR="00CF0D91" w:rsidRPr="002039F1">
        <w:rPr>
          <w:rFonts w:ascii="Times New Roman" w:hAnsi="Times New Roman" w:cs="Times New Roman"/>
          <w:b/>
          <w:sz w:val="24"/>
          <w:szCs w:val="24"/>
        </w:rPr>
        <w:t>201</w:t>
      </w:r>
      <w:r w:rsidR="00B07399" w:rsidRPr="002039F1">
        <w:rPr>
          <w:rFonts w:ascii="Times New Roman" w:hAnsi="Times New Roman" w:cs="Times New Roman"/>
          <w:b/>
          <w:sz w:val="24"/>
          <w:szCs w:val="24"/>
        </w:rPr>
        <w:t>7</w:t>
      </w:r>
      <w:r w:rsidR="0091570C" w:rsidRPr="002039F1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723C14" w:rsidRPr="002039F1" w:rsidRDefault="00723C14">
      <w:pPr>
        <w:rPr>
          <w:rFonts w:ascii="Times New Roman" w:hAnsi="Times New Roman" w:cs="Times New Roman"/>
          <w:b/>
          <w:sz w:val="24"/>
          <w:szCs w:val="24"/>
        </w:rPr>
      </w:pPr>
      <w:r w:rsidRPr="002039F1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666C2A" w:rsidRPr="002039F1" w:rsidRDefault="00666C2A" w:rsidP="00416EED">
      <w:pPr>
        <w:pStyle w:val="a9"/>
        <w:ind w:firstLine="713"/>
        <w:rPr>
          <w:szCs w:val="24"/>
        </w:rPr>
      </w:pPr>
      <w:proofErr w:type="gramStart"/>
      <w:r w:rsidRPr="002039F1">
        <w:rPr>
          <w:szCs w:val="24"/>
        </w:rPr>
        <w:lastRenderedPageBreak/>
        <w:t>Рабочая программа профессионального модуля разработана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 Департамента государственной политики в сфере подготовки рабочих кадров и ДПО Минобрнауки России от 17.03.2015г. №06-259</w:t>
      </w:r>
      <w:proofErr w:type="gramEnd"/>
      <w:r w:rsidRPr="002039F1">
        <w:rPr>
          <w:szCs w:val="24"/>
        </w:rPr>
        <w:t xml:space="preserve">) </w:t>
      </w:r>
      <w:proofErr w:type="gramStart"/>
      <w:r w:rsidRPr="002039F1">
        <w:rPr>
          <w:szCs w:val="24"/>
        </w:rPr>
        <w:t xml:space="preserve">и на основе 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от 17.05.2012г. №413 (с изменениями, внесенными приказом Минобрнауки России от 29.12.2014г, №1645) и Федерального государственного образовательного стандарта среднего профессионального образования по </w:t>
      </w:r>
      <w:r w:rsidRPr="002039F1">
        <w:rPr>
          <w:color w:val="auto"/>
          <w:szCs w:val="24"/>
        </w:rPr>
        <w:t>профессии/специальности</w:t>
      </w:r>
      <w:r w:rsidRPr="002039F1">
        <w:rPr>
          <w:b/>
          <w:szCs w:val="24"/>
        </w:rPr>
        <w:t>13.02.11 Техническая эксплуатация и обслуживание электрического и электромеханического оборудования (по отраслям) (базовая подготовка)</w:t>
      </w:r>
      <w:r w:rsidRPr="002039F1">
        <w:rPr>
          <w:szCs w:val="24"/>
        </w:rPr>
        <w:t>, входящей в состав укрупненной</w:t>
      </w:r>
      <w:proofErr w:type="gramEnd"/>
      <w:r w:rsidRPr="002039F1">
        <w:rPr>
          <w:szCs w:val="24"/>
        </w:rPr>
        <w:t xml:space="preserve"> группы </w:t>
      </w:r>
      <w:r w:rsidR="00E23402" w:rsidRPr="002039F1">
        <w:rPr>
          <w:color w:val="auto"/>
          <w:szCs w:val="24"/>
        </w:rPr>
        <w:t>13.00.00 Электро- и тепл</w:t>
      </w:r>
      <w:proofErr w:type="gramStart"/>
      <w:r w:rsidR="00E23402" w:rsidRPr="002039F1">
        <w:rPr>
          <w:color w:val="auto"/>
          <w:szCs w:val="24"/>
        </w:rPr>
        <w:t>о-</w:t>
      </w:r>
      <w:proofErr w:type="gramEnd"/>
      <w:r w:rsidR="00E23402" w:rsidRPr="002039F1">
        <w:rPr>
          <w:color w:val="auto"/>
          <w:szCs w:val="24"/>
        </w:rPr>
        <w:t xml:space="preserve"> энергетика</w:t>
      </w:r>
      <w:r w:rsidRPr="002039F1">
        <w:rPr>
          <w:szCs w:val="24"/>
        </w:rPr>
        <w:t xml:space="preserve">, утвержденного приказом Министерства образования и науки Российской Федерации </w:t>
      </w:r>
      <w:r w:rsidR="00E23402" w:rsidRPr="002039F1">
        <w:rPr>
          <w:szCs w:val="24"/>
        </w:rPr>
        <w:t>от 28.07.2014г. №831</w:t>
      </w:r>
      <w:r w:rsidR="00D06716" w:rsidRPr="002039F1">
        <w:rPr>
          <w:szCs w:val="24"/>
        </w:rPr>
        <w:t>.</w:t>
      </w:r>
    </w:p>
    <w:p w:rsidR="00666C2A" w:rsidRPr="002039F1" w:rsidRDefault="00666C2A" w:rsidP="00666C2A">
      <w:pPr>
        <w:tabs>
          <w:tab w:val="left" w:pos="4219"/>
          <w:tab w:val="left" w:pos="445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66C2A" w:rsidRPr="002039F1" w:rsidRDefault="00666C2A" w:rsidP="00666C2A">
      <w:pPr>
        <w:tabs>
          <w:tab w:val="left" w:pos="4219"/>
          <w:tab w:val="left" w:pos="445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6C2A" w:rsidRPr="002039F1" w:rsidRDefault="00666C2A" w:rsidP="00666C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6C2A" w:rsidRPr="002039F1" w:rsidRDefault="00666C2A" w:rsidP="00666C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6C2A" w:rsidRPr="002039F1" w:rsidRDefault="00666C2A" w:rsidP="00666C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6C2A" w:rsidRPr="002039F1" w:rsidRDefault="00666C2A" w:rsidP="00666C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0D91" w:rsidRPr="002039F1" w:rsidRDefault="00666C2A" w:rsidP="00666C2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39F1">
        <w:rPr>
          <w:rFonts w:ascii="Times New Roman" w:hAnsi="Times New Roman" w:cs="Times New Roman"/>
          <w:bCs/>
          <w:kern w:val="36"/>
          <w:sz w:val="24"/>
          <w:szCs w:val="24"/>
        </w:rPr>
        <w:br w:type="page"/>
      </w:r>
    </w:p>
    <w:p w:rsidR="005D7F48" w:rsidRPr="002039F1" w:rsidRDefault="005D7F48" w:rsidP="00CF0D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D91" w:rsidRPr="002039F1" w:rsidRDefault="00CF0D91" w:rsidP="00723C14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39F1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tbl>
      <w:tblPr>
        <w:tblW w:w="10456" w:type="dxa"/>
        <w:tblLook w:val="00A0" w:firstRow="1" w:lastRow="0" w:firstColumn="1" w:lastColumn="0" w:noHBand="0" w:noVBand="0"/>
      </w:tblPr>
      <w:tblGrid>
        <w:gridCol w:w="9464"/>
        <w:gridCol w:w="992"/>
      </w:tblGrid>
      <w:tr w:rsidR="00CF0D91" w:rsidRPr="002039F1" w:rsidTr="002039F1">
        <w:trPr>
          <w:trHeight w:val="157"/>
        </w:trPr>
        <w:tc>
          <w:tcPr>
            <w:tcW w:w="9464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0D91" w:rsidRPr="002039F1" w:rsidTr="00C6176A">
        <w:tc>
          <w:tcPr>
            <w:tcW w:w="9464" w:type="dxa"/>
            <w:vAlign w:val="center"/>
          </w:tcPr>
          <w:p w:rsidR="00CF0D91" w:rsidRPr="002039F1" w:rsidRDefault="002039F1" w:rsidP="00723C14">
            <w:pPr>
              <w:numPr>
                <w:ilvl w:val="0"/>
                <w:numId w:val="1"/>
              </w:numPr>
              <w:tabs>
                <w:tab w:val="left" w:pos="284"/>
                <w:tab w:val="left" w:pos="85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ПАСПОРТ РАБОЧЕЙ ПРОГРАММЫ ПРОФЕССИОНАЛЬНОГО МОДУЛЯ</w:t>
            </w:r>
          </w:p>
        </w:tc>
        <w:tc>
          <w:tcPr>
            <w:tcW w:w="992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0D91" w:rsidRPr="002039F1" w:rsidTr="00C6176A">
        <w:trPr>
          <w:trHeight w:val="295"/>
        </w:trPr>
        <w:tc>
          <w:tcPr>
            <w:tcW w:w="9464" w:type="dxa"/>
            <w:vAlign w:val="center"/>
          </w:tcPr>
          <w:p w:rsidR="00CF0D91" w:rsidRPr="002039F1" w:rsidRDefault="002039F1" w:rsidP="00723C14">
            <w:pPr>
              <w:numPr>
                <w:ilvl w:val="0"/>
                <w:numId w:val="1"/>
              </w:numPr>
              <w:tabs>
                <w:tab w:val="left" w:pos="284"/>
                <w:tab w:val="left" w:pos="85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РЕЗУЛЬТАТЫ ОСВОЕНИЯ ПРОФЕССИОНАЛЬНОГО МОДУЛЯ</w:t>
            </w:r>
          </w:p>
        </w:tc>
        <w:tc>
          <w:tcPr>
            <w:tcW w:w="992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0D91" w:rsidRPr="002039F1" w:rsidTr="00C6176A">
        <w:tc>
          <w:tcPr>
            <w:tcW w:w="9464" w:type="dxa"/>
            <w:vAlign w:val="center"/>
          </w:tcPr>
          <w:p w:rsidR="00CF0D91" w:rsidRPr="002039F1" w:rsidRDefault="002039F1" w:rsidP="00723C14">
            <w:pPr>
              <w:numPr>
                <w:ilvl w:val="0"/>
                <w:numId w:val="1"/>
              </w:numPr>
              <w:tabs>
                <w:tab w:val="left" w:pos="284"/>
                <w:tab w:val="left" w:pos="85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СТРУКТУРА И СОДЕРЖАНИЕ ПРОФЕССИОНАЛЬНОГО МОДУЛЯ</w:t>
            </w:r>
          </w:p>
        </w:tc>
        <w:tc>
          <w:tcPr>
            <w:tcW w:w="992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0D91" w:rsidRPr="002039F1" w:rsidTr="00C6176A">
        <w:tc>
          <w:tcPr>
            <w:tcW w:w="9464" w:type="dxa"/>
            <w:vAlign w:val="center"/>
          </w:tcPr>
          <w:p w:rsidR="00CF0D91" w:rsidRPr="002039F1" w:rsidRDefault="002039F1" w:rsidP="00723C14">
            <w:pPr>
              <w:numPr>
                <w:ilvl w:val="0"/>
                <w:numId w:val="1"/>
              </w:numPr>
              <w:tabs>
                <w:tab w:val="left" w:pos="284"/>
                <w:tab w:val="left" w:pos="85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УСЛОВИЯ РЕАЛИЗАЦИИ РАБОЧЕЙ ПРОГРАММЫ ПРОФЕССИОНАЛЬНОГО МОДУЛЯ </w:t>
            </w:r>
          </w:p>
        </w:tc>
        <w:tc>
          <w:tcPr>
            <w:tcW w:w="992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0D91" w:rsidRPr="002039F1" w:rsidTr="00C6176A">
        <w:tc>
          <w:tcPr>
            <w:tcW w:w="9464" w:type="dxa"/>
            <w:vAlign w:val="center"/>
          </w:tcPr>
          <w:p w:rsidR="00CF0D91" w:rsidRPr="002039F1" w:rsidRDefault="002039F1" w:rsidP="00723C14">
            <w:pPr>
              <w:numPr>
                <w:ilvl w:val="0"/>
                <w:numId w:val="1"/>
              </w:numPr>
              <w:tabs>
                <w:tab w:val="left" w:pos="284"/>
                <w:tab w:val="left" w:pos="85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КОНТРОЛЬ И ОЦЕНКА РЕЗУЛЬТАТОВ ОСВОЕНИЯ ПРОФЕССИОНАЛЬНОГО МОДУЛЯ (ВИДА ПРОФЕССИОНАЛЬНОЙ ДЕЯТЕЛЬНОСТИ)</w:t>
            </w:r>
          </w:p>
        </w:tc>
        <w:tc>
          <w:tcPr>
            <w:tcW w:w="992" w:type="dxa"/>
          </w:tcPr>
          <w:p w:rsidR="00CF0D91" w:rsidRPr="002039F1" w:rsidRDefault="00CF0D91" w:rsidP="00723C14">
            <w:pPr>
              <w:spacing w:after="0" w:line="240" w:lineRule="auto"/>
              <w:ind w:left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F0D91" w:rsidRPr="002039F1" w:rsidRDefault="00CF0D91" w:rsidP="00CF0D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F0D91" w:rsidRPr="002039F1" w:rsidRDefault="00CF0D91" w:rsidP="00723C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br w:type="page"/>
      </w:r>
      <w:r w:rsidRPr="002039F1">
        <w:rPr>
          <w:rFonts w:ascii="Times New Roman" w:hAnsi="Times New Roman" w:cs="Times New Roman"/>
          <w:caps/>
          <w:sz w:val="24"/>
          <w:szCs w:val="24"/>
        </w:rPr>
        <w:lastRenderedPageBreak/>
        <w:t xml:space="preserve">1. </w:t>
      </w:r>
      <w:r w:rsidRPr="002039F1">
        <w:rPr>
          <w:rFonts w:ascii="Times New Roman" w:hAnsi="Times New Roman" w:cs="Times New Roman"/>
          <w:b/>
          <w:caps/>
          <w:sz w:val="24"/>
          <w:szCs w:val="24"/>
        </w:rPr>
        <w:t>паспорт Рабочей ПРОГРАММЫ ПРОФЕССИОНАЛЬНОГО МОДУЛЯ</w:t>
      </w:r>
    </w:p>
    <w:p w:rsidR="00CF0D91" w:rsidRPr="002039F1" w:rsidRDefault="00CF0D91" w:rsidP="00723C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039F1">
        <w:rPr>
          <w:rFonts w:ascii="Times New Roman" w:hAnsi="Times New Roman" w:cs="Times New Roman"/>
          <w:b/>
          <w:sz w:val="24"/>
          <w:szCs w:val="24"/>
          <w:u w:val="single"/>
        </w:rPr>
        <w:t>ПМ. 01 Организация технического обслуживания и ремонта электрического и электромеханического оборудования</w:t>
      </w:r>
    </w:p>
    <w:p w:rsidR="00CF0D91" w:rsidRPr="002039F1" w:rsidRDefault="00CF0D91" w:rsidP="00723C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286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D91" w:rsidRPr="002039F1" w:rsidRDefault="00CF0D91" w:rsidP="00723C14">
      <w:pPr>
        <w:tabs>
          <w:tab w:val="left" w:pos="-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6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039F1">
        <w:rPr>
          <w:rStyle w:val="s3"/>
          <w:rFonts w:ascii="Times New Roman" w:hAnsi="Times New Roman"/>
          <w:b/>
          <w:sz w:val="24"/>
          <w:szCs w:val="24"/>
          <w:u w:val="single"/>
        </w:rPr>
        <w:t xml:space="preserve">МДК.01.03. </w:t>
      </w:r>
      <w:r w:rsidRPr="002039F1">
        <w:rPr>
          <w:rFonts w:ascii="Times New Roman" w:hAnsi="Times New Roman" w:cs="Times New Roman"/>
          <w:b/>
          <w:sz w:val="24"/>
          <w:szCs w:val="24"/>
          <w:u w:val="single"/>
        </w:rPr>
        <w:t>Электрическое и электромеханическое оборудование</w:t>
      </w:r>
    </w:p>
    <w:p w:rsidR="00CF0D91" w:rsidRPr="002039F1" w:rsidRDefault="00CF0D91" w:rsidP="00723C14">
      <w:pPr>
        <w:tabs>
          <w:tab w:val="left" w:pos="-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6" w:firstLine="709"/>
        <w:jc w:val="center"/>
        <w:rPr>
          <w:rStyle w:val="s7"/>
          <w:rFonts w:ascii="Times New Roman" w:hAnsi="Times New Roman" w:cs="Times New Roman"/>
          <w:b/>
          <w:sz w:val="24"/>
          <w:szCs w:val="24"/>
          <w:u w:val="single"/>
        </w:rPr>
      </w:pPr>
    </w:p>
    <w:p w:rsidR="00CF0D91" w:rsidRPr="002039F1" w:rsidRDefault="00CF0D91" w:rsidP="00723C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039F1">
        <w:rPr>
          <w:rFonts w:ascii="Times New Roman" w:hAnsi="Times New Roman" w:cs="Times New Roman"/>
          <w:b/>
          <w:sz w:val="24"/>
          <w:szCs w:val="24"/>
        </w:rPr>
        <w:t>1.1. Область применения рабочей программы</w:t>
      </w:r>
    </w:p>
    <w:p w:rsidR="00D06716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Рабочая программа междисциплинарного курса профессионального модуля (далее - рабочая программа) является частью основной профессиональной образовательной программы (далее ОПОП) по специальности</w:t>
      </w:r>
      <w:r w:rsidR="00421F73" w:rsidRPr="002039F1">
        <w:rPr>
          <w:rFonts w:ascii="Times New Roman" w:hAnsi="Times New Roman" w:cs="Times New Roman"/>
          <w:sz w:val="24"/>
          <w:szCs w:val="24"/>
        </w:rPr>
        <w:t xml:space="preserve"> </w:t>
      </w:r>
      <w:r w:rsidR="00E23402" w:rsidRPr="002039F1">
        <w:rPr>
          <w:rFonts w:ascii="Times New Roman" w:hAnsi="Times New Roman" w:cs="Times New Roman"/>
          <w:b/>
          <w:sz w:val="24"/>
          <w:szCs w:val="24"/>
        </w:rPr>
        <w:t>13.02.11</w:t>
      </w:r>
      <w:r w:rsidRPr="002039F1">
        <w:rPr>
          <w:rFonts w:ascii="Times New Roman" w:hAnsi="Times New Roman" w:cs="Times New Roman"/>
          <w:b/>
          <w:sz w:val="24"/>
          <w:szCs w:val="24"/>
        </w:rPr>
        <w:t xml:space="preserve"> Техническая эксплуатация и обслуживание электрического и электромеханического оборудования (по отраслям) (базовая подготовка)</w:t>
      </w:r>
      <w:r w:rsidR="00D06716" w:rsidRPr="002039F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06716" w:rsidRPr="002039F1">
        <w:rPr>
          <w:rFonts w:ascii="Times New Roman" w:hAnsi="Times New Roman" w:cs="Times New Roman"/>
          <w:sz w:val="24"/>
          <w:szCs w:val="24"/>
        </w:rPr>
        <w:t>входящей в состав укрупненной группы 13.00.00 Электро- и тепл</w:t>
      </w:r>
      <w:proofErr w:type="gramStart"/>
      <w:r w:rsidR="00D06716" w:rsidRPr="002039F1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="00D06716" w:rsidRPr="002039F1">
        <w:rPr>
          <w:rFonts w:ascii="Times New Roman" w:hAnsi="Times New Roman" w:cs="Times New Roman"/>
          <w:sz w:val="24"/>
          <w:szCs w:val="24"/>
        </w:rPr>
        <w:t xml:space="preserve"> энергетика, утвержденного приказом Министерства образования и науки Российской Федерации от 28.07.2014г. №831</w:t>
      </w:r>
      <w:r w:rsidRPr="002039F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6716" w:rsidRPr="002039F1" w:rsidRDefault="00D06716" w:rsidP="00D067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color w:val="000000"/>
          <w:sz w:val="24"/>
          <w:szCs w:val="24"/>
        </w:rPr>
        <w:t xml:space="preserve">Данная рабочая программа разработана </w:t>
      </w:r>
      <w:r w:rsidRPr="002039F1">
        <w:rPr>
          <w:rFonts w:ascii="Times New Roman" w:hAnsi="Times New Roman" w:cs="Times New Roman"/>
          <w:sz w:val="24"/>
          <w:szCs w:val="24"/>
        </w:rPr>
        <w:t xml:space="preserve">на основании Федерального государственного образовательного стандарта по вышеназванной специальности в части освоения основного вида профессиональной деятельности (ВПД): </w:t>
      </w:r>
      <w:r w:rsidRPr="002039F1">
        <w:rPr>
          <w:rFonts w:ascii="Times New Roman" w:hAnsi="Times New Roman" w:cs="Times New Roman"/>
          <w:b/>
          <w:sz w:val="24"/>
          <w:szCs w:val="24"/>
        </w:rPr>
        <w:t>Организация технического обслуживания и ремонта электрического и электромеханического оборудования</w:t>
      </w:r>
      <w:r w:rsidRPr="002039F1">
        <w:rPr>
          <w:rFonts w:ascii="Times New Roman" w:hAnsi="Times New Roman" w:cs="Times New Roman"/>
          <w:sz w:val="24"/>
          <w:szCs w:val="24"/>
        </w:rPr>
        <w:t xml:space="preserve"> и соответствующих профессиональных компетенций (ПК):</w:t>
      </w:r>
    </w:p>
    <w:p w:rsidR="00CF0D91" w:rsidRPr="002039F1" w:rsidRDefault="00CF0D91" w:rsidP="00723C14">
      <w:pPr>
        <w:pStyle w:val="2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bCs/>
          <w:sz w:val="24"/>
          <w:szCs w:val="24"/>
        </w:rPr>
        <w:t xml:space="preserve">ПК 1.1. Выполнять наладку, регулировку и проверку </w:t>
      </w:r>
      <w:r w:rsidRPr="002039F1">
        <w:rPr>
          <w:rFonts w:ascii="Times New Roman" w:hAnsi="Times New Roman" w:cs="Times New Roman"/>
          <w:sz w:val="24"/>
          <w:szCs w:val="24"/>
        </w:rPr>
        <w:t>электрического и электромеханического оборудования.</w:t>
      </w:r>
    </w:p>
    <w:p w:rsidR="00CF0D91" w:rsidRPr="002039F1" w:rsidRDefault="00CF0D91" w:rsidP="00723C14">
      <w:pPr>
        <w:pStyle w:val="2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bCs/>
          <w:sz w:val="24"/>
          <w:szCs w:val="24"/>
        </w:rPr>
        <w:t xml:space="preserve">ПК 1.2. Организовывать и выполнять техническое обслуживание и ремонт </w:t>
      </w:r>
      <w:r w:rsidRPr="002039F1">
        <w:rPr>
          <w:rFonts w:ascii="Times New Roman" w:hAnsi="Times New Roman" w:cs="Times New Roman"/>
          <w:sz w:val="24"/>
          <w:szCs w:val="24"/>
        </w:rPr>
        <w:t>электрического и электромеханического оборудования.</w:t>
      </w:r>
    </w:p>
    <w:p w:rsidR="00CF0D91" w:rsidRPr="002039F1" w:rsidRDefault="00CF0D91" w:rsidP="00723C14">
      <w:pPr>
        <w:pStyle w:val="2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bCs/>
          <w:sz w:val="24"/>
          <w:szCs w:val="24"/>
        </w:rPr>
        <w:t xml:space="preserve">ПК 1.3. Осуществлять диагностику и технический контроль при эксплуатации </w:t>
      </w:r>
      <w:r w:rsidRPr="002039F1">
        <w:rPr>
          <w:rFonts w:ascii="Times New Roman" w:hAnsi="Times New Roman" w:cs="Times New Roman"/>
          <w:sz w:val="24"/>
          <w:szCs w:val="24"/>
        </w:rPr>
        <w:t>электрического и электромеханического оборудования.</w:t>
      </w:r>
    </w:p>
    <w:p w:rsidR="00CF0D91" w:rsidRPr="002039F1" w:rsidRDefault="00CF0D91" w:rsidP="00723C14">
      <w:pPr>
        <w:pStyle w:val="2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ПК 1.4. Составлять отчётную документацию по техническому обслуживанию и ремонту электрического и электромеханического оборудования.</w:t>
      </w:r>
    </w:p>
    <w:p w:rsidR="00CF7A56" w:rsidRPr="002039F1" w:rsidRDefault="00CF0D91" w:rsidP="00723C14">
      <w:pPr>
        <w:pStyle w:val="p17"/>
        <w:spacing w:before="0" w:beforeAutospacing="0" w:after="0" w:afterAutospacing="0"/>
        <w:ind w:firstLine="709"/>
        <w:jc w:val="both"/>
      </w:pPr>
      <w:r w:rsidRPr="002039F1">
        <w:t xml:space="preserve">Рабочая программа может быть использованав дополнительном профессиональном </w:t>
      </w:r>
      <w:proofErr w:type="gramStart"/>
      <w:r w:rsidRPr="002039F1">
        <w:t>образовании</w:t>
      </w:r>
      <w:proofErr w:type="gramEnd"/>
      <w:r w:rsidRPr="002039F1">
        <w:t>, повышении квалификации, переподготовки и профессиональной подготовке работников</w:t>
      </w:r>
      <w:r w:rsidR="00D06716" w:rsidRPr="002039F1">
        <w:t xml:space="preserve"> </w:t>
      </w:r>
      <w:r w:rsidRPr="002039F1">
        <w:t>в области технического обслуживания и ремонта электрического и электромеханического оборудования.</w:t>
      </w:r>
    </w:p>
    <w:p w:rsidR="00CF0D91" w:rsidRPr="002039F1" w:rsidRDefault="00CF0D91" w:rsidP="00723C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b/>
          <w:sz w:val="24"/>
          <w:szCs w:val="24"/>
        </w:rPr>
        <w:t>1.2. Цели и задачи профессионального модуля – требования к результатам освоения профессионального модуля</w:t>
      </w:r>
    </w:p>
    <w:p w:rsidR="00CF0D91" w:rsidRPr="002039F1" w:rsidRDefault="00CF0D91" w:rsidP="00723C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2039F1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2039F1">
        <w:rPr>
          <w:rFonts w:ascii="Times New Roman" w:hAnsi="Times New Roman" w:cs="Times New Roman"/>
          <w:sz w:val="24"/>
          <w:szCs w:val="24"/>
        </w:rPr>
        <w:t xml:space="preserve"> в ходе освоения профессионального модуля должен: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039F1">
        <w:rPr>
          <w:rFonts w:ascii="Times New Roman" w:hAnsi="Times New Roman" w:cs="Times New Roman"/>
          <w:b/>
          <w:i/>
          <w:sz w:val="24"/>
          <w:szCs w:val="24"/>
        </w:rPr>
        <w:t>- иметь практический опыт: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выполнения работ по технической эксплуатации, обслуживанию и ремонту электрического и электромеханического 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использования основных измерительных приборов;</w:t>
      </w:r>
    </w:p>
    <w:p w:rsidR="00CF0D91" w:rsidRPr="002039F1" w:rsidRDefault="00CF0D91" w:rsidP="00723C14">
      <w:pPr>
        <w:pStyle w:val="Style15"/>
        <w:widowControl/>
        <w:tabs>
          <w:tab w:val="left" w:pos="244"/>
        </w:tabs>
        <w:spacing w:line="240" w:lineRule="auto"/>
        <w:ind w:firstLine="709"/>
        <w:jc w:val="both"/>
        <w:rPr>
          <w:rStyle w:val="FontStyle58"/>
          <w:i/>
          <w:sz w:val="24"/>
          <w:szCs w:val="24"/>
        </w:rPr>
      </w:pPr>
      <w:r w:rsidRPr="002039F1">
        <w:rPr>
          <w:rStyle w:val="FontStyle58"/>
          <w:i/>
          <w:sz w:val="24"/>
          <w:szCs w:val="24"/>
        </w:rPr>
        <w:t>- уметь: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определять электроэнергетические параметры электрических машин и аппаратов, электротехнических устройств и систем;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подбирать технологическое оборудование для ремонта и эксплуатации электрических машин и аппаратов, электротехнических устройств и систем, определять оптимальные варианты его использования;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организовывать и выполнять наладку, регулировку и проверку электрического и электромеханического 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проводить анализ неисправностей электрооборудования;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эффективно использовать материалы и оборудование;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заполнять маршрутно-технологическую документацию на эксплуатацию и обслуживание отраслевого электрического и электромеханического 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оценивать эффективность работы электрического и электромеханического 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осуществлять технический контроль при эксплуатации электрического и электромеханического 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осуществлять метрологическую поверку изделий;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lastRenderedPageBreak/>
        <w:t>- производить диагностику оборудования и определение его ресурсов;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прогнозировать отказы и обнаруживать дефекты электрического и электромеханического оборудования;</w:t>
      </w:r>
    </w:p>
    <w:p w:rsidR="00CF0D91" w:rsidRPr="002039F1" w:rsidRDefault="00CF0D91" w:rsidP="00723C14">
      <w:pPr>
        <w:pStyle w:val="Style15"/>
        <w:widowControl/>
        <w:tabs>
          <w:tab w:val="left" w:pos="244"/>
        </w:tabs>
        <w:spacing w:line="240" w:lineRule="auto"/>
        <w:ind w:firstLine="709"/>
        <w:jc w:val="both"/>
        <w:rPr>
          <w:rStyle w:val="FontStyle58"/>
          <w:i/>
          <w:sz w:val="24"/>
          <w:szCs w:val="24"/>
        </w:rPr>
      </w:pPr>
      <w:r w:rsidRPr="002039F1">
        <w:rPr>
          <w:rStyle w:val="FontStyle58"/>
          <w:i/>
          <w:sz w:val="24"/>
          <w:szCs w:val="24"/>
        </w:rPr>
        <w:t>- знать: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технические параметры, характеристики и особенности различных видов электрических машин;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классификацию основного электрического и электромеханического оборудования отрасли;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элементы систем автоматики, их классификацию, основные характеристики и принципы построения систем автоматического управления электрическим и электромеханическим оборудованием;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классификацию и назначение электроприводов, физические процессы в электроприводах;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выбор электродвигателей и схем управления;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устройство систем электроснабжения, выбор элементов схемы электроснабжения и защиты;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физические принципы работы, конструкцию, технические характеристики, области применения, правила эксплуатации электрического и электромеханического 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условия эксплуатации электрооборудования;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действующую нормативно-техническую документацию по специальности;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порядок проведения стандартных и сертифицированных испытаний;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правила сдачи оборудования в ремонт и приёма после ремонта;</w:t>
      </w:r>
    </w:p>
    <w:p w:rsidR="00CF0D91" w:rsidRPr="002039F1" w:rsidRDefault="00CF0D91" w:rsidP="00723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- пути и средства повышения долговечности оборудования;</w:t>
      </w:r>
    </w:p>
    <w:p w:rsidR="00CF0D91" w:rsidRPr="002039F1" w:rsidRDefault="00CF0D91" w:rsidP="00723C14">
      <w:pPr>
        <w:pStyle w:val="a4"/>
        <w:tabs>
          <w:tab w:val="left" w:pos="-2970"/>
          <w:tab w:val="left" w:pos="-709"/>
        </w:tabs>
        <w:spacing w:after="0"/>
        <w:ind w:left="0" w:firstLine="709"/>
        <w:jc w:val="both"/>
      </w:pPr>
      <w:r w:rsidRPr="002039F1">
        <w:t>- технологию ремонта внутрицеховых сетей, кабельных линий, электрооборудования трансформаторных подстанций, электрических машин, пускорегулирующей аппаратуры.</w:t>
      </w:r>
    </w:p>
    <w:p w:rsidR="00860774" w:rsidRPr="002039F1" w:rsidRDefault="00860774" w:rsidP="00860774">
      <w:pPr>
        <w:pStyle w:val="p18"/>
        <w:spacing w:before="0" w:beforeAutospacing="0" w:after="0" w:afterAutospacing="0"/>
        <w:ind w:firstLine="709"/>
        <w:jc w:val="both"/>
        <w:rPr>
          <w:b/>
        </w:rPr>
      </w:pPr>
      <w:r w:rsidRPr="002039F1">
        <w:rPr>
          <w:b/>
        </w:rPr>
        <w:t>1.3. Использование вариативной части ОПОП</w:t>
      </w:r>
    </w:p>
    <w:p w:rsidR="00860774" w:rsidRPr="002039F1" w:rsidRDefault="00860774" w:rsidP="00860774">
      <w:pPr>
        <w:pStyle w:val="a4"/>
        <w:tabs>
          <w:tab w:val="left" w:pos="-2970"/>
          <w:tab w:val="left" w:pos="-709"/>
        </w:tabs>
        <w:spacing w:after="0"/>
        <w:ind w:left="0" w:firstLine="709"/>
        <w:jc w:val="both"/>
        <w:rPr>
          <w:rStyle w:val="FontStyle59"/>
          <w:sz w:val="24"/>
          <w:szCs w:val="24"/>
        </w:rPr>
      </w:pPr>
      <w:r w:rsidRPr="002039F1">
        <w:t>Не предусмотрено.</w:t>
      </w:r>
    </w:p>
    <w:p w:rsidR="00860774" w:rsidRPr="002039F1" w:rsidRDefault="00CF0D91" w:rsidP="00723C14">
      <w:pPr>
        <w:pStyle w:val="p18"/>
        <w:spacing w:before="0" w:beforeAutospacing="0" w:after="0" w:afterAutospacing="0"/>
        <w:ind w:firstLine="709"/>
        <w:jc w:val="both"/>
        <w:rPr>
          <w:b/>
        </w:rPr>
      </w:pPr>
      <w:r w:rsidRPr="002039F1">
        <w:rPr>
          <w:b/>
        </w:rPr>
        <w:t>1.</w:t>
      </w:r>
      <w:r w:rsidR="00860774" w:rsidRPr="002039F1">
        <w:rPr>
          <w:b/>
        </w:rPr>
        <w:t>4</w:t>
      </w:r>
      <w:r w:rsidRPr="002039F1">
        <w:rPr>
          <w:b/>
        </w:rPr>
        <w:t xml:space="preserve">. Количество часов на освоение рабочей программы междисциплинарного курса МДК.01.03. профессионального модуля ПМ.01: </w:t>
      </w:r>
    </w:p>
    <w:p w:rsidR="00CF0D91" w:rsidRPr="002039F1" w:rsidRDefault="00CF0D91" w:rsidP="00723C14">
      <w:pPr>
        <w:pStyle w:val="p18"/>
        <w:spacing w:before="0" w:beforeAutospacing="0" w:after="0" w:afterAutospacing="0"/>
        <w:ind w:firstLine="709"/>
        <w:jc w:val="both"/>
      </w:pPr>
      <w:r w:rsidRPr="002039F1">
        <w:t xml:space="preserve">всего – </w:t>
      </w:r>
      <w:r w:rsidR="00421F73" w:rsidRPr="002039F1">
        <w:t xml:space="preserve">342 </w:t>
      </w:r>
      <w:r w:rsidRPr="002039F1">
        <w:t>час</w:t>
      </w:r>
      <w:r w:rsidR="00421F73" w:rsidRPr="002039F1">
        <w:t>а</w:t>
      </w:r>
      <w:r w:rsidRPr="002039F1">
        <w:t>, в том числе:</w:t>
      </w:r>
    </w:p>
    <w:p w:rsidR="00860774" w:rsidRPr="002039F1" w:rsidRDefault="00CF0D91" w:rsidP="00723C14">
      <w:pPr>
        <w:pStyle w:val="p18"/>
        <w:spacing w:before="0" w:beforeAutospacing="0" w:after="0" w:afterAutospacing="0"/>
        <w:ind w:firstLine="709"/>
        <w:jc w:val="both"/>
      </w:pPr>
      <w:r w:rsidRPr="002039F1">
        <w:t xml:space="preserve">максимальной учебной нагрузки обучающегося – </w:t>
      </w:r>
      <w:r w:rsidR="00421F73" w:rsidRPr="002039F1">
        <w:t>3</w:t>
      </w:r>
      <w:r w:rsidR="00416EED">
        <w:t>330</w:t>
      </w:r>
      <w:r w:rsidRPr="002039F1">
        <w:t xml:space="preserve"> часа, включа</w:t>
      </w:r>
      <w:r w:rsidR="00860774" w:rsidRPr="002039F1">
        <w:t>я:</w:t>
      </w:r>
    </w:p>
    <w:p w:rsidR="00860774" w:rsidRPr="002039F1" w:rsidRDefault="00860774" w:rsidP="00723C14">
      <w:pPr>
        <w:pStyle w:val="p18"/>
        <w:spacing w:before="0" w:beforeAutospacing="0" w:after="0" w:afterAutospacing="0"/>
        <w:ind w:firstLine="709"/>
        <w:jc w:val="both"/>
      </w:pPr>
      <w:r w:rsidRPr="002039F1">
        <w:t>-</w:t>
      </w:r>
      <w:r w:rsidR="00CF0D91" w:rsidRPr="002039F1">
        <w:t xml:space="preserve"> обязательную аудиторную учебную нагрузку </w:t>
      </w:r>
      <w:proofErr w:type="gramStart"/>
      <w:r w:rsidR="00CF0D91" w:rsidRPr="002039F1">
        <w:t>обучающегося</w:t>
      </w:r>
      <w:proofErr w:type="gramEnd"/>
      <w:r w:rsidR="00CF0D91" w:rsidRPr="002039F1">
        <w:t xml:space="preserve"> – </w:t>
      </w:r>
      <w:r w:rsidR="00421F73" w:rsidRPr="002039F1">
        <w:t>22</w:t>
      </w:r>
      <w:r w:rsidR="00416EED">
        <w:t>0</w:t>
      </w:r>
      <w:r w:rsidRPr="002039F1">
        <w:t xml:space="preserve"> часов;</w:t>
      </w:r>
    </w:p>
    <w:p w:rsidR="00CF0D91" w:rsidRPr="002039F1" w:rsidRDefault="00860774" w:rsidP="00723C14">
      <w:pPr>
        <w:pStyle w:val="p18"/>
        <w:spacing w:before="0" w:beforeAutospacing="0" w:after="0" w:afterAutospacing="0"/>
        <w:ind w:firstLine="709"/>
        <w:jc w:val="both"/>
      </w:pPr>
      <w:r w:rsidRPr="002039F1">
        <w:t xml:space="preserve">- </w:t>
      </w:r>
      <w:r w:rsidR="00CF0D91" w:rsidRPr="002039F1">
        <w:t xml:space="preserve">самостоятельную работу обучающегося – </w:t>
      </w:r>
      <w:r w:rsidR="00421F73" w:rsidRPr="002039F1">
        <w:t>11</w:t>
      </w:r>
      <w:r w:rsidR="00416EED">
        <w:t>0</w:t>
      </w:r>
      <w:bookmarkStart w:id="0" w:name="_GoBack"/>
      <w:bookmarkEnd w:id="0"/>
      <w:r w:rsidR="00723C14" w:rsidRPr="002039F1">
        <w:t xml:space="preserve"> часа</w:t>
      </w:r>
      <w:r w:rsidR="00CF0D91" w:rsidRPr="002039F1">
        <w:t>.</w:t>
      </w:r>
    </w:p>
    <w:p w:rsidR="00CF0D91" w:rsidRPr="002039F1" w:rsidRDefault="00CF0D91" w:rsidP="00CF0D9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br w:type="page"/>
      </w:r>
    </w:p>
    <w:p w:rsidR="00CF0D91" w:rsidRPr="002039F1" w:rsidRDefault="00CF0D91" w:rsidP="00CF0D9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center"/>
        <w:rPr>
          <w:rFonts w:ascii="Times New Roman" w:hAnsi="Times New Roman" w:cs="Times New Roman"/>
          <w:b w:val="0"/>
          <w:caps/>
          <w:sz w:val="24"/>
          <w:szCs w:val="24"/>
        </w:rPr>
      </w:pPr>
      <w:r w:rsidRPr="002039F1">
        <w:rPr>
          <w:rFonts w:ascii="Times New Roman" w:hAnsi="Times New Roman" w:cs="Times New Roman"/>
          <w:b w:val="0"/>
          <w:caps/>
          <w:sz w:val="24"/>
          <w:szCs w:val="24"/>
        </w:rPr>
        <w:lastRenderedPageBreak/>
        <w:t>2. результаты освоения ПРОФЕССИОНАЛЬНОГО МОДУЛЯ</w:t>
      </w:r>
    </w:p>
    <w:p w:rsidR="00CF0D91" w:rsidRPr="002039F1" w:rsidRDefault="00CF0D91" w:rsidP="00CF0D9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0D91" w:rsidRPr="002039F1" w:rsidRDefault="00CF0D91" w:rsidP="00CF0D91">
      <w:pPr>
        <w:pStyle w:val="p20"/>
        <w:spacing w:before="0" w:beforeAutospacing="0" w:after="0" w:afterAutospacing="0"/>
        <w:ind w:firstLine="709"/>
        <w:jc w:val="both"/>
      </w:pPr>
      <w:r w:rsidRPr="002039F1">
        <w:t xml:space="preserve">Результатом освоения программы профессионального модуля является овладение обучающимися видом профессиональной деятельности </w:t>
      </w:r>
      <w:r w:rsidRPr="002039F1">
        <w:rPr>
          <w:b/>
        </w:rPr>
        <w:t>Организация технического обслуживания и ремонта электрического и электромеханического оборудования</w:t>
      </w:r>
      <w:r w:rsidRPr="002039F1">
        <w:t>, в том числе профессиональными (ПК) и общими (</w:t>
      </w:r>
      <w:proofErr w:type="gramStart"/>
      <w:r w:rsidRPr="002039F1">
        <w:t>ОК</w:t>
      </w:r>
      <w:proofErr w:type="gramEnd"/>
      <w:r w:rsidRPr="002039F1">
        <w:t>) компетенциями:</w:t>
      </w:r>
    </w:p>
    <w:p w:rsidR="00CF0D91" w:rsidRPr="002039F1" w:rsidRDefault="00CF0D91" w:rsidP="00CF0D91">
      <w:pPr>
        <w:pStyle w:val="p20"/>
        <w:spacing w:before="0" w:beforeAutospacing="0" w:after="0" w:afterAutospacing="0"/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03"/>
        <w:gridCol w:w="9311"/>
      </w:tblGrid>
      <w:tr w:rsidR="00CF0D91" w:rsidRPr="002039F1" w:rsidTr="00B07399">
        <w:trPr>
          <w:trHeight w:val="514"/>
        </w:trPr>
        <w:tc>
          <w:tcPr>
            <w:tcW w:w="1003" w:type="dxa"/>
            <w:vAlign w:val="center"/>
          </w:tcPr>
          <w:p w:rsidR="00CF0D91" w:rsidRPr="002039F1" w:rsidRDefault="00CF0D91" w:rsidP="00C6176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результата обучения</w:t>
            </w:r>
          </w:p>
        </w:tc>
      </w:tr>
      <w:tr w:rsidR="00CF0D91" w:rsidRPr="002039F1" w:rsidTr="00B07399"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r w:rsidRPr="002039F1">
              <w:t>ПК 1.1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a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2039F1">
              <w:rPr>
                <w:rFonts w:ascii="Times New Roman" w:hAnsi="Times New Roman"/>
                <w:bCs/>
                <w:sz w:val="24"/>
                <w:szCs w:val="24"/>
              </w:rPr>
              <w:t xml:space="preserve">Выполнять наладку, регулировку и проверку </w:t>
            </w:r>
            <w:r w:rsidRPr="002039F1">
              <w:rPr>
                <w:rFonts w:ascii="Times New Roman" w:hAnsi="Times New Roman"/>
                <w:sz w:val="24"/>
                <w:szCs w:val="24"/>
              </w:rPr>
              <w:t>электрического и электромеханического оборудования.</w:t>
            </w:r>
          </w:p>
        </w:tc>
      </w:tr>
      <w:tr w:rsidR="00CF0D91" w:rsidRPr="002039F1" w:rsidTr="00B07399"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r w:rsidRPr="002039F1">
              <w:t>ПК 1.2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a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2039F1">
              <w:rPr>
                <w:rFonts w:ascii="Times New Roman" w:hAnsi="Times New Roman"/>
                <w:bCs/>
                <w:sz w:val="24"/>
                <w:szCs w:val="24"/>
              </w:rPr>
              <w:t xml:space="preserve">Организовывать и выполнять техническое обслуживание и ремонт </w:t>
            </w:r>
            <w:r w:rsidRPr="002039F1">
              <w:rPr>
                <w:rFonts w:ascii="Times New Roman" w:hAnsi="Times New Roman"/>
                <w:sz w:val="24"/>
                <w:szCs w:val="24"/>
              </w:rPr>
              <w:t>электрического и электромеханического оборудования.</w:t>
            </w:r>
          </w:p>
        </w:tc>
      </w:tr>
      <w:tr w:rsidR="00CF0D91" w:rsidRPr="002039F1" w:rsidTr="00B07399">
        <w:trPr>
          <w:trHeight w:val="601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r w:rsidRPr="002039F1">
              <w:t>ПК 1.3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a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2039F1">
              <w:rPr>
                <w:rFonts w:ascii="Times New Roman" w:hAnsi="Times New Roman"/>
                <w:bCs/>
                <w:sz w:val="24"/>
                <w:szCs w:val="24"/>
              </w:rPr>
              <w:t xml:space="preserve">Осуществлять диагностику и технический контроль при эксплуатации </w:t>
            </w:r>
            <w:r w:rsidRPr="002039F1">
              <w:rPr>
                <w:rFonts w:ascii="Times New Roman" w:hAnsi="Times New Roman"/>
                <w:sz w:val="24"/>
                <w:szCs w:val="24"/>
              </w:rPr>
              <w:t>электрического и электромеханического оборудования.</w:t>
            </w:r>
          </w:p>
        </w:tc>
      </w:tr>
      <w:tr w:rsidR="00CF0D91" w:rsidRPr="002039F1" w:rsidTr="00B07399">
        <w:trPr>
          <w:trHeight w:val="552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r w:rsidRPr="002039F1">
              <w:t>ПК 1.4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a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2039F1">
              <w:rPr>
                <w:rFonts w:ascii="Times New Roman" w:hAnsi="Times New Roman"/>
                <w:sz w:val="24"/>
                <w:szCs w:val="24"/>
              </w:rPr>
              <w:t>Составлять отчётную документацию по техническому обслуживанию и ремонту электрического и электромеханического оборудования.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1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2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3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CF0D91" w:rsidRPr="002039F1" w:rsidTr="00B07399"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4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5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6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Работать в коллективе и  команде, эффективно общаться с коллегами, руководством, потребителями.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7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19"/>
              <w:spacing w:before="0" w:beforeAutospacing="0" w:after="0" w:afterAutospacing="0"/>
            </w:pPr>
            <w:r w:rsidRPr="002039F1">
              <w:t>Брать на себя ответственность за работу членов команды (подчиненных), результат выполнения заданий.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8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</w:pPr>
            <w:r w:rsidRPr="002039F1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CF0D91" w:rsidRPr="002039F1" w:rsidTr="00B07399">
        <w:trPr>
          <w:trHeight w:val="598"/>
        </w:trPr>
        <w:tc>
          <w:tcPr>
            <w:tcW w:w="1003" w:type="dxa"/>
          </w:tcPr>
          <w:p w:rsidR="00CF0D91" w:rsidRPr="002039F1" w:rsidRDefault="00CF0D91" w:rsidP="00C6176A">
            <w:pPr>
              <w:pStyle w:val="p25"/>
              <w:spacing w:before="0" w:beforeAutospacing="0" w:after="0" w:afterAutospacing="0"/>
              <w:jc w:val="center"/>
            </w:pPr>
            <w:proofErr w:type="gramStart"/>
            <w:r w:rsidRPr="002039F1">
              <w:t>ОК</w:t>
            </w:r>
            <w:proofErr w:type="gramEnd"/>
            <w:r w:rsidRPr="002039F1">
              <w:t xml:space="preserve"> 9</w:t>
            </w:r>
          </w:p>
        </w:tc>
        <w:tc>
          <w:tcPr>
            <w:tcW w:w="9311" w:type="dxa"/>
            <w:vAlign w:val="center"/>
          </w:tcPr>
          <w:p w:rsidR="00CF0D91" w:rsidRPr="002039F1" w:rsidRDefault="00CF0D91" w:rsidP="00C6176A">
            <w:pPr>
              <w:pStyle w:val="a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2039F1">
              <w:rPr>
                <w:rFonts w:ascii="Times New Roman" w:hAnsi="Times New Roman"/>
                <w:sz w:val="24"/>
                <w:szCs w:val="24"/>
              </w:rPr>
              <w:t>Ориентироваться в условиях частой смены технологий в профессиональной деятельности.</w:t>
            </w:r>
          </w:p>
        </w:tc>
      </w:tr>
    </w:tbl>
    <w:p w:rsidR="00307691" w:rsidRPr="002039F1" w:rsidRDefault="00307691" w:rsidP="00307691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p w:rsidR="00307691" w:rsidRPr="002039F1" w:rsidRDefault="00307691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039F1">
        <w:rPr>
          <w:rFonts w:ascii="Times New Roman" w:eastAsiaTheme="minorHAnsi" w:hAnsi="Times New Roman" w:cs="Times New Roman"/>
          <w:sz w:val="24"/>
          <w:szCs w:val="24"/>
          <w:lang w:eastAsia="en-US"/>
        </w:rPr>
        <w:br w:type="page"/>
      </w:r>
    </w:p>
    <w:p w:rsidR="00C6176A" w:rsidRPr="002039F1" w:rsidRDefault="00C6176A" w:rsidP="00307691">
      <w:pPr>
        <w:spacing w:after="0" w:line="240" w:lineRule="auto"/>
        <w:rPr>
          <w:rFonts w:ascii="Times New Roman" w:hAnsi="Times New Roman" w:cs="Times New Roman"/>
          <w:b/>
          <w:caps/>
          <w:sz w:val="24"/>
          <w:szCs w:val="24"/>
        </w:rPr>
        <w:sectPr w:rsidR="00C6176A" w:rsidRPr="002039F1" w:rsidSect="00C6176A">
          <w:pgSz w:w="11906" w:h="16838"/>
          <w:pgMar w:top="720" w:right="567" w:bottom="720" w:left="1134" w:header="709" w:footer="709" w:gutter="0"/>
          <w:cols w:space="708"/>
          <w:docGrid w:linePitch="360"/>
        </w:sectPr>
      </w:pPr>
    </w:p>
    <w:p w:rsidR="00307691" w:rsidRPr="002039F1" w:rsidRDefault="00307691" w:rsidP="003076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39F1">
        <w:rPr>
          <w:rFonts w:ascii="Times New Roman" w:hAnsi="Times New Roman" w:cs="Times New Roman"/>
          <w:b/>
          <w:caps/>
          <w:sz w:val="24"/>
          <w:szCs w:val="24"/>
        </w:rPr>
        <w:lastRenderedPageBreak/>
        <w:t xml:space="preserve">3. </w:t>
      </w:r>
      <w:r w:rsidRPr="002039F1">
        <w:rPr>
          <w:rFonts w:ascii="Times New Roman" w:hAnsi="Times New Roman" w:cs="Times New Roman"/>
          <w:b/>
          <w:sz w:val="24"/>
          <w:szCs w:val="24"/>
        </w:rPr>
        <w:t xml:space="preserve">Содержание </w:t>
      </w:r>
      <w:proofErr w:type="gramStart"/>
      <w:r w:rsidRPr="002039F1">
        <w:rPr>
          <w:rFonts w:ascii="Times New Roman" w:hAnsi="Times New Roman" w:cs="Times New Roman"/>
          <w:b/>
          <w:sz w:val="24"/>
          <w:szCs w:val="24"/>
        </w:rPr>
        <w:t>обучения по</w:t>
      </w:r>
      <w:proofErr w:type="gramEnd"/>
      <w:r w:rsidRPr="002039F1">
        <w:rPr>
          <w:rFonts w:ascii="Times New Roman" w:hAnsi="Times New Roman" w:cs="Times New Roman"/>
          <w:b/>
          <w:sz w:val="24"/>
          <w:szCs w:val="24"/>
        </w:rPr>
        <w:t xml:space="preserve"> междисциплинарному курсу профессионального модуля</w:t>
      </w:r>
    </w:p>
    <w:tbl>
      <w:tblPr>
        <w:tblStyle w:val="a6"/>
        <w:tblW w:w="15843" w:type="dxa"/>
        <w:tblLayout w:type="fixed"/>
        <w:tblLook w:val="04A0" w:firstRow="1" w:lastRow="0" w:firstColumn="1" w:lastColumn="0" w:noHBand="0" w:noVBand="1"/>
      </w:tblPr>
      <w:tblGrid>
        <w:gridCol w:w="3369"/>
        <w:gridCol w:w="9639"/>
        <w:gridCol w:w="1417"/>
        <w:gridCol w:w="1418"/>
      </w:tblGrid>
      <w:tr w:rsidR="005F51A8" w:rsidRPr="002039F1" w:rsidTr="00670C27">
        <w:trPr>
          <w:trHeight w:val="771"/>
        </w:trPr>
        <w:tc>
          <w:tcPr>
            <w:tcW w:w="3369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639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материала, практические работы, самостоятельная работа обучающегося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</w:tr>
      <w:tr w:rsidR="005F51A8" w:rsidRPr="002039F1" w:rsidTr="00670C27">
        <w:tc>
          <w:tcPr>
            <w:tcW w:w="3369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639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5F51A8" w:rsidRPr="002039F1" w:rsidTr="00670C27">
        <w:trPr>
          <w:trHeight w:val="220"/>
        </w:trPr>
        <w:tc>
          <w:tcPr>
            <w:tcW w:w="15843" w:type="dxa"/>
            <w:gridSpan w:val="4"/>
            <w:shd w:val="clear" w:color="auto" w:fill="auto"/>
            <w:vAlign w:val="center"/>
          </w:tcPr>
          <w:p w:rsidR="005F51A8" w:rsidRPr="002039F1" w:rsidRDefault="005F51A8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ПМ.01 Организация технического обслуживания и ремонта электрического и электромеханического оборудования</w:t>
            </w:r>
          </w:p>
        </w:tc>
      </w:tr>
      <w:tr w:rsidR="005F51A8" w:rsidRPr="002039F1" w:rsidTr="00670C27">
        <w:trPr>
          <w:trHeight w:val="351"/>
        </w:trPr>
        <w:tc>
          <w:tcPr>
            <w:tcW w:w="15843" w:type="dxa"/>
            <w:gridSpan w:val="4"/>
            <w:shd w:val="clear" w:color="auto" w:fill="auto"/>
            <w:vAlign w:val="center"/>
          </w:tcPr>
          <w:p w:rsidR="005F51A8" w:rsidRPr="002039F1" w:rsidRDefault="005F51A8" w:rsidP="00C617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МДК.01.03. Электрическое и электромеханическое оборудование</w:t>
            </w:r>
          </w:p>
        </w:tc>
      </w:tr>
      <w:tr w:rsidR="005F51A8" w:rsidRPr="002039F1" w:rsidTr="00670C27">
        <w:trPr>
          <w:trHeight w:val="530"/>
        </w:trPr>
        <w:tc>
          <w:tcPr>
            <w:tcW w:w="3369" w:type="dxa"/>
            <w:shd w:val="clear" w:color="auto" w:fill="auto"/>
            <w:vAlign w:val="center"/>
          </w:tcPr>
          <w:p w:rsidR="005F51A8" w:rsidRPr="002039F1" w:rsidRDefault="005F51A8" w:rsidP="003D387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</w:t>
            </w:r>
            <w:r w:rsidR="00864139"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3D3874"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Основы светотехники.</w:t>
            </w:r>
          </w:p>
        </w:tc>
        <w:tc>
          <w:tcPr>
            <w:tcW w:w="9639" w:type="dxa"/>
            <w:shd w:val="clear" w:color="auto" w:fill="auto"/>
          </w:tcPr>
          <w:p w:rsidR="005F51A8" w:rsidRPr="002039F1" w:rsidRDefault="005F51A8" w:rsidP="00CD08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F51A8" w:rsidRPr="002039F1" w:rsidRDefault="00670C27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687702"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5F51A8" w:rsidRPr="002039F1" w:rsidRDefault="005F51A8" w:rsidP="00CD08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1A8" w:rsidRPr="002039F1" w:rsidTr="00670C27">
        <w:trPr>
          <w:trHeight w:val="185"/>
        </w:trPr>
        <w:tc>
          <w:tcPr>
            <w:tcW w:w="3369" w:type="dxa"/>
            <w:vMerge w:val="restart"/>
            <w:shd w:val="clear" w:color="auto" w:fill="auto"/>
          </w:tcPr>
          <w:p w:rsidR="005F51A8" w:rsidRPr="002039F1" w:rsidRDefault="005F51A8" w:rsidP="003D3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864139"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.1. </w:t>
            </w:r>
            <w:r w:rsidR="003D3874" w:rsidRPr="002039F1">
              <w:rPr>
                <w:rFonts w:ascii="Times New Roman" w:hAnsi="Times New Roman" w:cs="Times New Roman"/>
                <w:sz w:val="24"/>
                <w:szCs w:val="24"/>
              </w:rPr>
              <w:t>Характеристики света.</w:t>
            </w:r>
          </w:p>
        </w:tc>
        <w:tc>
          <w:tcPr>
            <w:tcW w:w="9639" w:type="dxa"/>
            <w:shd w:val="clear" w:color="auto" w:fill="auto"/>
          </w:tcPr>
          <w:p w:rsidR="005F51A8" w:rsidRPr="002039F1" w:rsidRDefault="005F51A8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5F51A8" w:rsidRPr="002039F1" w:rsidRDefault="00F759F7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1A8" w:rsidRPr="002039F1" w:rsidTr="003D3874">
        <w:trPr>
          <w:trHeight w:val="135"/>
        </w:trPr>
        <w:tc>
          <w:tcPr>
            <w:tcW w:w="336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5F51A8" w:rsidRPr="002039F1" w:rsidRDefault="005F51A8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5F51A8" w:rsidRPr="002039F1" w:rsidRDefault="00CC569C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Характеристики света: световой поток, сила света, освещенность, яркость</w:t>
            </w:r>
            <w:r w:rsidR="00864139" w:rsidRPr="00203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5F51A8" w:rsidRPr="002039F1" w:rsidRDefault="005F51A8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4139" w:rsidRPr="002039F1" w:rsidTr="003D3874">
        <w:trPr>
          <w:trHeight w:val="84"/>
        </w:trPr>
        <w:tc>
          <w:tcPr>
            <w:tcW w:w="336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864139" w:rsidRPr="002039F1" w:rsidRDefault="00864139" w:rsidP="003D3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1.2. Источники света</w:t>
            </w:r>
            <w:r w:rsidR="003D3874"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 и осветительные приборы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639" w:type="dxa"/>
            <w:shd w:val="clear" w:color="auto" w:fill="auto"/>
          </w:tcPr>
          <w:p w:rsidR="00864139" w:rsidRPr="002039F1" w:rsidRDefault="00864139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864139" w:rsidRPr="002039F1" w:rsidRDefault="0006769E" w:rsidP="008641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shd w:val="clear" w:color="auto" w:fill="auto"/>
          </w:tcPr>
          <w:p w:rsidR="00864139" w:rsidRPr="002039F1" w:rsidRDefault="00864139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4139" w:rsidRPr="002039F1" w:rsidTr="00670C27">
        <w:trPr>
          <w:trHeight w:val="229"/>
        </w:trPr>
        <w:tc>
          <w:tcPr>
            <w:tcW w:w="3369" w:type="dxa"/>
            <w:vMerge/>
            <w:shd w:val="clear" w:color="auto" w:fill="auto"/>
          </w:tcPr>
          <w:p w:rsidR="00864139" w:rsidRPr="002039F1" w:rsidRDefault="00864139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864139" w:rsidRPr="002039F1" w:rsidRDefault="00CC569C" w:rsidP="00DE08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Источники света.</w:t>
            </w:r>
          </w:p>
        </w:tc>
        <w:tc>
          <w:tcPr>
            <w:tcW w:w="1417" w:type="dxa"/>
            <w:shd w:val="clear" w:color="auto" w:fill="auto"/>
          </w:tcPr>
          <w:p w:rsidR="00864139" w:rsidRPr="002039F1" w:rsidRDefault="00864139" w:rsidP="00E32E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864139" w:rsidRPr="002039F1" w:rsidRDefault="00864139" w:rsidP="00E32E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C569C" w:rsidRPr="002039F1" w:rsidTr="00670C27">
        <w:trPr>
          <w:trHeight w:val="229"/>
        </w:trPr>
        <w:tc>
          <w:tcPr>
            <w:tcW w:w="3369" w:type="dxa"/>
            <w:vMerge/>
            <w:shd w:val="clear" w:color="auto" w:fill="auto"/>
          </w:tcPr>
          <w:p w:rsidR="00CC569C" w:rsidRPr="002039F1" w:rsidRDefault="00CC569C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C569C" w:rsidRPr="002039F1" w:rsidRDefault="00CC569C" w:rsidP="00CC5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1.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Сравнение светоотдач галогенной лампы, компактной люминесцентной лампы низкого давления и светодиодной лампы со светоотдачей лампы накаливания.</w:t>
            </w:r>
          </w:p>
        </w:tc>
        <w:tc>
          <w:tcPr>
            <w:tcW w:w="1417" w:type="dxa"/>
            <w:shd w:val="clear" w:color="auto" w:fill="auto"/>
          </w:tcPr>
          <w:p w:rsidR="00CC569C" w:rsidRPr="002039F1" w:rsidRDefault="00CC569C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C569C" w:rsidRPr="002039F1" w:rsidRDefault="00CC569C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C569C" w:rsidRPr="002039F1" w:rsidTr="00670C27">
        <w:trPr>
          <w:trHeight w:val="229"/>
        </w:trPr>
        <w:tc>
          <w:tcPr>
            <w:tcW w:w="3369" w:type="dxa"/>
            <w:vMerge/>
            <w:shd w:val="clear" w:color="auto" w:fill="auto"/>
          </w:tcPr>
          <w:p w:rsidR="00CC569C" w:rsidRPr="002039F1" w:rsidRDefault="00CC569C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C569C" w:rsidRPr="002039F1" w:rsidRDefault="003D3874" w:rsidP="00CC569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Осветительные приборы.</w:t>
            </w:r>
          </w:p>
        </w:tc>
        <w:tc>
          <w:tcPr>
            <w:tcW w:w="1417" w:type="dxa"/>
            <w:shd w:val="clear" w:color="auto" w:fill="auto"/>
          </w:tcPr>
          <w:p w:rsidR="00CC569C" w:rsidRPr="002039F1" w:rsidRDefault="00CC569C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C569C" w:rsidRPr="002039F1" w:rsidRDefault="00CC569C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C569C" w:rsidRPr="002039F1" w:rsidTr="003D3874">
        <w:trPr>
          <w:trHeight w:val="229"/>
        </w:trPr>
        <w:tc>
          <w:tcPr>
            <w:tcW w:w="336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C569C" w:rsidRPr="002039F1" w:rsidRDefault="00CC569C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C569C" w:rsidRPr="002039F1" w:rsidRDefault="00CC569C" w:rsidP="00CC5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2.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Сравнение светоотдач линейной люминесцентной лампы низкого давления со стартерной и электронной пускорегулирующей аппаратурой.</w:t>
            </w:r>
          </w:p>
        </w:tc>
        <w:tc>
          <w:tcPr>
            <w:tcW w:w="1417" w:type="dxa"/>
            <w:shd w:val="clear" w:color="auto" w:fill="auto"/>
          </w:tcPr>
          <w:p w:rsidR="00CC569C" w:rsidRPr="002039F1" w:rsidRDefault="00CC569C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C569C" w:rsidRPr="002039F1" w:rsidRDefault="00CC569C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0E609D">
        <w:trPr>
          <w:trHeight w:val="229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3D3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1.3. Искусственное освещение.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E609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609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60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0E609D">
        <w:trPr>
          <w:trHeight w:val="229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3D38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3D3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Классификация электрического освещения.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63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646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Правила и нормы искусственного освещения.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185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0676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1.4. Основные методы расчетов освещения.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64097F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687702"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1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D51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Метод коэффициента использования светового потока.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CC569C">
        <w:trPr>
          <w:trHeight w:val="48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6769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3</w:t>
            </w:r>
            <w:r w:rsidRPr="002039F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Расчет осветительной установки методом коэффициента использования светового потока.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6769E" w:rsidRPr="002039F1" w:rsidRDefault="002C09F7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6769E" w:rsidRPr="002039F1" w:rsidRDefault="0006769E" w:rsidP="00CC5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48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BB1DE6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Метод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удельной мощности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48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6769E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4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. Расчет осветительной  установки методом удельной мощности.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687702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330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5C38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1.5. Электроснабжение осветительных установок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413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5F51A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Принципы построения схем электроснабжения осветительных установок.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273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5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Электрический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расчет осветительной установки.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599"/>
        </w:trPr>
        <w:tc>
          <w:tcPr>
            <w:tcW w:w="3369" w:type="dxa"/>
            <w:shd w:val="clear" w:color="auto" w:fill="auto"/>
          </w:tcPr>
          <w:p w:rsidR="0006769E" w:rsidRPr="002039F1" w:rsidRDefault="0006769E" w:rsidP="00670C2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Электрооборудование электротехнологических 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установок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6769E" w:rsidRPr="002039F1" w:rsidRDefault="0064097F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687702"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185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670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2.1. Общие сведения об электротехнологических установках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117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75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об электротехнологических установках.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117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6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буквенно-цифровых обозначений в электрических схемах согласно ГОСТ 2.710-81.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117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7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приемы чтения схем электроустановок.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185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670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2.2. Электротермические установки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687702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90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Электроустановки нагрева сопротивлением.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8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Расчет  геометрических размеров нагревателя, проверка срока его службы.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9</w:t>
            </w:r>
            <w:r w:rsidRPr="002039F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Расчет нагревательных элементов для электропечей сопротивления.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9368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10.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Изучение электрической схемы установки </w:t>
            </w:r>
          </w:p>
          <w:p w:rsidR="0006769E" w:rsidRPr="002039F1" w:rsidRDefault="0006769E" w:rsidP="0093682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печи сопротивления.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Электроустановки индукционного нагрева.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11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электрической схемы автоматического управления режимом индукционной тигельной печи.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687702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Электроустановки дугового нагрева.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8417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</w:t>
            </w:r>
            <w:r w:rsidR="00841745"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электрической схемы питания дуговой  печи.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670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2.3. Электрохимические и электротермические установки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Электролизные установки.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283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Электрохимические установки.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85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6769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Электроэрозионные установки.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670C27">
        <w:trPr>
          <w:trHeight w:val="281"/>
        </w:trPr>
        <w:tc>
          <w:tcPr>
            <w:tcW w:w="3369" w:type="dxa"/>
            <w:vMerge w:val="restart"/>
            <w:shd w:val="clear" w:color="auto" w:fill="auto"/>
          </w:tcPr>
          <w:p w:rsidR="0006769E" w:rsidRPr="002039F1" w:rsidRDefault="0006769E" w:rsidP="00670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2.4. Электромеханические установки</w:t>
            </w: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69E" w:rsidRPr="002039F1" w:rsidTr="00670C27">
        <w:trPr>
          <w:trHeight w:val="272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06769E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Магнитоимпульсные установки. Электромагнитные установки.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6769E" w:rsidRPr="002039F1" w:rsidTr="00AF123B">
        <w:trPr>
          <w:trHeight w:val="263"/>
        </w:trPr>
        <w:tc>
          <w:tcPr>
            <w:tcW w:w="3369" w:type="dxa"/>
            <w:vMerge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06769E" w:rsidRPr="002039F1" w:rsidRDefault="002C09F7" w:rsidP="00FC3B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Электрогидравлические установки. </w:t>
            </w:r>
            <w:r w:rsidR="0006769E" w:rsidRPr="002039F1">
              <w:rPr>
                <w:rFonts w:ascii="Times New Roman" w:hAnsi="Times New Roman" w:cs="Times New Roman"/>
                <w:sz w:val="24"/>
                <w:szCs w:val="24"/>
              </w:rPr>
              <w:t>Ультразвуковые установки.</w:t>
            </w:r>
          </w:p>
        </w:tc>
        <w:tc>
          <w:tcPr>
            <w:tcW w:w="1417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06769E" w:rsidRPr="002039F1" w:rsidRDefault="0006769E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AF123B">
        <w:trPr>
          <w:trHeight w:val="263"/>
        </w:trPr>
        <w:tc>
          <w:tcPr>
            <w:tcW w:w="3369" w:type="dxa"/>
            <w:vMerge w:val="restart"/>
            <w:shd w:val="clear" w:color="auto" w:fill="auto"/>
          </w:tcPr>
          <w:p w:rsidR="00C92BFB" w:rsidRPr="002039F1" w:rsidRDefault="00C92BFB" w:rsidP="002C09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2.5. Электромеханические установки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AF123B">
        <w:trPr>
          <w:trHeight w:val="263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2C09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Электрофильтры. 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AF123B">
        <w:trPr>
          <w:trHeight w:val="263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2C09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FC3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Установки для разделения сыпучих смесей. Опреснительные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255"/>
        </w:trPr>
        <w:tc>
          <w:tcPr>
            <w:tcW w:w="3369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9639" w:type="dxa"/>
            <w:tcBorders>
              <w:top w:val="single" w:sz="4" w:space="0" w:color="auto"/>
            </w:tcBorders>
            <w:shd w:val="clear" w:color="auto" w:fill="auto"/>
          </w:tcPr>
          <w:p w:rsidR="00C92BFB" w:rsidRPr="002039F1" w:rsidRDefault="00C92BFB" w:rsidP="0060097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409"/>
        </w:trPr>
        <w:tc>
          <w:tcPr>
            <w:tcW w:w="3369" w:type="dxa"/>
            <w:shd w:val="clear" w:color="auto" w:fill="auto"/>
          </w:tcPr>
          <w:p w:rsidR="00C92BFB" w:rsidRPr="002039F1" w:rsidRDefault="00C92BFB" w:rsidP="002C09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Установки электрической сварки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C92BFB" w:rsidRPr="002039F1" w:rsidRDefault="00C92BFB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 w:val="restart"/>
            <w:shd w:val="clear" w:color="auto" w:fill="auto"/>
          </w:tcPr>
          <w:p w:rsidR="00C92BFB" w:rsidRPr="002039F1" w:rsidRDefault="00C92BFB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Тема 3.1. Особенности </w:t>
            </w: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сварочного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 электооборудования.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1324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об электросварке.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AF12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6409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Вольт-амперная характеристика сварочной дуги и источника питания сварочной дуги.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AF12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6409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Электрооборудование установок дуговой сварки.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AF12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13246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1.</w:t>
            </w:r>
            <w:r w:rsidRPr="002039F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электрической схемы осциллятора.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AF12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номенклатуры и характеристик современных установок электрической сварки.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EF41C4">
        <w:trPr>
          <w:trHeight w:val="409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AF12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132466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2.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электрической схемы сварочного выпрямителя ВДУ-504.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E5194A">
        <w:trPr>
          <w:trHeight w:val="409"/>
        </w:trPr>
        <w:tc>
          <w:tcPr>
            <w:tcW w:w="3369" w:type="dxa"/>
            <w:tcBorders>
              <w:bottom w:val="single" w:sz="4" w:space="0" w:color="auto"/>
            </w:tcBorders>
            <w:shd w:val="clear" w:color="auto" w:fill="auto"/>
          </w:tcPr>
          <w:p w:rsidR="00C92BFB" w:rsidRPr="002039F1" w:rsidRDefault="00C92BFB" w:rsidP="0068770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Электрооборудование общепромышленных установок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C92BFB" w:rsidRPr="002039F1" w:rsidRDefault="00C92BFB" w:rsidP="003D4E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0E54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E5194A">
        <w:trPr>
          <w:trHeight w:val="185"/>
        </w:trPr>
        <w:tc>
          <w:tcPr>
            <w:tcW w:w="336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C92BFB" w:rsidRPr="002039F1" w:rsidRDefault="00C92BFB" w:rsidP="00861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4.1. Электрооборудование общепромышленных установок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451B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E5194A">
        <w:trPr>
          <w:trHeight w:val="185"/>
        </w:trPr>
        <w:tc>
          <w:tcPr>
            <w:tcW w:w="3369" w:type="dxa"/>
            <w:vMerge/>
            <w:tcBorders>
              <w:top w:val="single" w:sz="4" w:space="0" w:color="auto"/>
            </w:tcBorders>
            <w:shd w:val="clear" w:color="auto" w:fill="auto"/>
          </w:tcPr>
          <w:p w:rsidR="00C92BFB" w:rsidRPr="002039F1" w:rsidRDefault="00C92BFB" w:rsidP="00861C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Продолжительность включения  и коэффициент использования электромеханического оборудования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E5194A">
        <w:trPr>
          <w:trHeight w:val="185"/>
        </w:trPr>
        <w:tc>
          <w:tcPr>
            <w:tcW w:w="3369" w:type="dxa"/>
            <w:vMerge/>
            <w:tcBorders>
              <w:top w:val="single" w:sz="4" w:space="0" w:color="auto"/>
            </w:tcBorders>
            <w:shd w:val="clear" w:color="auto" w:fill="auto"/>
          </w:tcPr>
          <w:p w:rsidR="00C92BFB" w:rsidRPr="002039F1" w:rsidRDefault="00C92BFB" w:rsidP="00861C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Типовые общепромышленные механизмы.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E5194A">
        <w:trPr>
          <w:trHeight w:val="185"/>
        </w:trPr>
        <w:tc>
          <w:tcPr>
            <w:tcW w:w="3369" w:type="dxa"/>
            <w:vMerge/>
            <w:tcBorders>
              <w:top w:val="single" w:sz="4" w:space="0" w:color="auto"/>
            </w:tcBorders>
            <w:shd w:val="clear" w:color="auto" w:fill="auto"/>
          </w:tcPr>
          <w:p w:rsidR="00C92BFB" w:rsidRPr="002039F1" w:rsidRDefault="00C92BFB" w:rsidP="00861C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Вентиляционные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8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861C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3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схемы управления  вентиляционной установкой.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2220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Компрессорные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4.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Расчет мощности электродвигателя одноступенчатого поршневого компрессора.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5. 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Расчет мощности электродвигателя двухступенчатого поршневого компрессора.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6.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схемы управления компрессорной установкой.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2220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Насосные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7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схемы управления насосной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8.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Расчет мощности электродвигателя насосной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9.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Виды исполнения электрооборудования по степени защиты от воздействия окружающей среды.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10. </w:t>
            </w:r>
            <w:r w:rsidRPr="002039F1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Расчёт мощности и выбор системы электропривода буровых насосов.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27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F1AD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11.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Расчёт мощности ПЭД. Выбор силового кабеля и трансформатора.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435"/>
        </w:trPr>
        <w:tc>
          <w:tcPr>
            <w:tcW w:w="3369" w:type="dxa"/>
            <w:shd w:val="clear" w:color="auto" w:fill="auto"/>
            <w:vAlign w:val="center"/>
          </w:tcPr>
          <w:p w:rsidR="00C92BFB" w:rsidRPr="002039F1" w:rsidRDefault="00C92BFB" w:rsidP="009927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5. Электрооборудование подъемно-транспортных установок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C92BFB" w:rsidRPr="002039F1" w:rsidRDefault="00C92BFB" w:rsidP="00451B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185"/>
        </w:trPr>
        <w:tc>
          <w:tcPr>
            <w:tcW w:w="3369" w:type="dxa"/>
            <w:vMerge w:val="restart"/>
            <w:shd w:val="clear" w:color="auto" w:fill="auto"/>
          </w:tcPr>
          <w:p w:rsidR="00C92BFB" w:rsidRPr="002039F1" w:rsidRDefault="00C92BFB" w:rsidP="000E60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Тема 5.1. Электрооборудование подъемно-транспортных установок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451B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185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0E60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об общепромышленных механизмах циклического действия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F759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75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Подвесные и наземные электротележки.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12.</w:t>
            </w:r>
            <w:r w:rsidRPr="002039F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работы электропривода и схемы управления подвесной тележки.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9927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Принципиальная электрическая схема управления электроприводом </w:t>
            </w: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наземной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 электротележки.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13.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Расчет мощности и выбор системы электропривода буровой лебедки.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82FF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Примеры транспортных машин непрерывного действия.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75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Конвейеры.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75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 мостовых кранах.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7530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Особенности электропривода механизмов крана.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041F4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Основное крановое электрооборудование.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14.</w:t>
            </w:r>
            <w:r w:rsidRPr="002039F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Расчет </w:t>
            </w:r>
            <w:proofErr w:type="gramStart"/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мощности электродвигателя механизма подъема мостового крана</w:t>
            </w:r>
            <w:proofErr w:type="gramEnd"/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15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Расчет </w:t>
            </w: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мощности электродвигателя механизма передвижения мостового крана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666C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535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Аппаратуры управления краном электроприводом механизмов крана.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041F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Крановые панели защиты.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041F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Управление электроприводами крановых механизмов.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0E54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 лифтах. Кинематическая схема лифта.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Принципиальная электрическая схема управления электроприводом грузового лифта.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E82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Принципиальная электрическая схема односкоростного пассажирского лифта.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137"/>
        </w:trPr>
        <w:tc>
          <w:tcPr>
            <w:tcW w:w="3369" w:type="dxa"/>
            <w:shd w:val="clear" w:color="auto" w:fill="auto"/>
          </w:tcPr>
          <w:p w:rsidR="00C92BFB" w:rsidRPr="002039F1" w:rsidRDefault="00C92BFB" w:rsidP="00B0739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073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B073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431"/>
        </w:trPr>
        <w:tc>
          <w:tcPr>
            <w:tcW w:w="3369" w:type="dxa"/>
            <w:shd w:val="clear" w:color="auto" w:fill="auto"/>
            <w:vAlign w:val="center"/>
          </w:tcPr>
          <w:p w:rsidR="00C92BFB" w:rsidRPr="002039F1" w:rsidRDefault="00C92BFB" w:rsidP="00EF41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6.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Электрооборудование и электрические схемы обрабатывающих установок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C92BFB" w:rsidRPr="002039F1" w:rsidRDefault="00C92BFB" w:rsidP="00F759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185"/>
        </w:trPr>
        <w:tc>
          <w:tcPr>
            <w:tcW w:w="3369" w:type="dxa"/>
            <w:vMerge w:val="restart"/>
            <w:shd w:val="clear" w:color="auto" w:fill="auto"/>
          </w:tcPr>
          <w:p w:rsidR="00C92BFB" w:rsidRPr="002039F1" w:rsidRDefault="00C92BFB" w:rsidP="00EF41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Тема 6.1. Электрооборудование металлообрабатывающих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станков.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6176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Содержание учебного материала: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F759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8B2C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Основные и вспомогательные движения в станках, кинематические схемы.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F33D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Выбор электродвигателей основных движений станков.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1.</w:t>
            </w:r>
            <w:r w:rsidRPr="00203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Включение электрического двигателя в сеть при помощи магнитного пускателя.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8B2C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Выбор типа электропривода и систем автоматизации основных движений станков.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2.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Составление типовых схем управления приводами с двигателями переменного тока.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8B2C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 металлообрабатывающих станках.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8B2C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Назначение, классификация, обозначение и основные конструктивные особенности металлорежущих станков и деревообрабатывающих установок.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 3.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 Изучение конструкции электрических  проводов, шнуров и кабелей.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 4.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 Расшифровка условных обозначений кабелей и проводов с определением области их применения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8B2C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Режимы работы и энергетика электроприводов станков.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ПРАКТИЧЕСКАЯ РАБОТА № 5.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>Подбор и замена плавких вставок предохранителей 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Токарные станки.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6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работы электрической схемы управления токарно-револьверного станка.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Сверлильные и расточные станки.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7.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работы электрической схемы управления радиально-сверлильного станка.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451B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8.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работы электрической схемы главного привода расточного станка.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Строгальные станки.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Фрезерные станки.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FE73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9</w:t>
            </w:r>
            <w:r w:rsidRPr="002039F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 xml:space="preserve"> Изучение работы электрической схемы управления вертикально-фрезерного станка.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11.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Расчет мощности двигателя главного привода металлорежущего станка.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Шлифовальные станки.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FE73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ПРАКТИЧЕСКАЯ РАБОТА № 10.</w:t>
            </w: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Изучение работы электрической схемы управления кругло-шлифовального станка.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Агрегатные станки.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Кузнечно-прессовые установки.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vMerge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B631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Общие сведения о системах управления и станках с ЧПУ.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92BFB" w:rsidRPr="002039F1" w:rsidTr="00670C27">
        <w:trPr>
          <w:trHeight w:val="30"/>
        </w:trPr>
        <w:tc>
          <w:tcPr>
            <w:tcW w:w="3369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92B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92B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2BFB" w:rsidRPr="002039F1" w:rsidTr="00670C27">
        <w:trPr>
          <w:trHeight w:val="123"/>
        </w:trPr>
        <w:tc>
          <w:tcPr>
            <w:tcW w:w="3369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shd w:val="clear" w:color="auto" w:fill="auto"/>
          </w:tcPr>
          <w:p w:rsidR="00C92BFB" w:rsidRPr="002039F1" w:rsidRDefault="00C92BFB" w:rsidP="00C6176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Всего:</w:t>
            </w:r>
          </w:p>
        </w:tc>
        <w:tc>
          <w:tcPr>
            <w:tcW w:w="1417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</w:rPr>
              <w:t>228</w:t>
            </w:r>
          </w:p>
        </w:tc>
        <w:tc>
          <w:tcPr>
            <w:tcW w:w="1418" w:type="dxa"/>
            <w:shd w:val="clear" w:color="auto" w:fill="auto"/>
          </w:tcPr>
          <w:p w:rsidR="00C92BFB" w:rsidRPr="002039F1" w:rsidRDefault="00C92BFB" w:rsidP="00C617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07691" w:rsidRPr="002039F1" w:rsidRDefault="00307691" w:rsidP="0030769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07691" w:rsidRPr="002039F1" w:rsidRDefault="00307691" w:rsidP="00307691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Для характеристики уровня освоения учебного материала используются следующие обозначения:</w:t>
      </w:r>
    </w:p>
    <w:p w:rsidR="00307691" w:rsidRPr="002039F1" w:rsidRDefault="00307691" w:rsidP="00307691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 xml:space="preserve">1 – </w:t>
      </w:r>
      <w:proofErr w:type="gramStart"/>
      <w:r w:rsidRPr="002039F1">
        <w:rPr>
          <w:rFonts w:ascii="Times New Roman" w:hAnsi="Times New Roman" w:cs="Times New Roman"/>
          <w:sz w:val="24"/>
          <w:szCs w:val="24"/>
        </w:rPr>
        <w:t>ознакомительный</w:t>
      </w:r>
      <w:proofErr w:type="gramEnd"/>
      <w:r w:rsidRPr="002039F1">
        <w:rPr>
          <w:rFonts w:ascii="Times New Roman" w:hAnsi="Times New Roman" w:cs="Times New Roman"/>
          <w:sz w:val="24"/>
          <w:szCs w:val="24"/>
        </w:rPr>
        <w:t xml:space="preserve"> (узнавание ранее изученных объектов, свойств);</w:t>
      </w:r>
    </w:p>
    <w:p w:rsidR="00307691" w:rsidRPr="002039F1" w:rsidRDefault="00307691" w:rsidP="00307691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 xml:space="preserve">2 – </w:t>
      </w:r>
      <w:proofErr w:type="gramStart"/>
      <w:r w:rsidRPr="002039F1">
        <w:rPr>
          <w:rFonts w:ascii="Times New Roman" w:hAnsi="Times New Roman" w:cs="Times New Roman"/>
          <w:sz w:val="24"/>
          <w:szCs w:val="24"/>
        </w:rPr>
        <w:t>репродуктивный</w:t>
      </w:r>
      <w:proofErr w:type="gramEnd"/>
      <w:r w:rsidRPr="002039F1">
        <w:rPr>
          <w:rFonts w:ascii="Times New Roman" w:hAnsi="Times New Roman" w:cs="Times New Roman"/>
          <w:sz w:val="24"/>
          <w:szCs w:val="24"/>
        </w:rPr>
        <w:t xml:space="preserve"> (выполнение деятельности по образцу, инструкции или под руководством);</w:t>
      </w:r>
    </w:p>
    <w:p w:rsidR="00307691" w:rsidRPr="002039F1" w:rsidRDefault="00307691" w:rsidP="00307691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 xml:space="preserve">3 – </w:t>
      </w:r>
      <w:proofErr w:type="gramStart"/>
      <w:r w:rsidRPr="002039F1">
        <w:rPr>
          <w:rFonts w:ascii="Times New Roman" w:hAnsi="Times New Roman" w:cs="Times New Roman"/>
          <w:sz w:val="24"/>
          <w:szCs w:val="24"/>
        </w:rPr>
        <w:t>продуктивный</w:t>
      </w:r>
      <w:proofErr w:type="gramEnd"/>
      <w:r w:rsidRPr="002039F1">
        <w:rPr>
          <w:rFonts w:ascii="Times New Roman" w:hAnsi="Times New Roman" w:cs="Times New Roman"/>
          <w:sz w:val="24"/>
          <w:szCs w:val="24"/>
        </w:rPr>
        <w:t xml:space="preserve"> (планирование и самостоятельное выполнение деятельности, решение проблемных задач).</w:t>
      </w:r>
    </w:p>
    <w:p w:rsidR="00246C95" w:rsidRPr="002039F1" w:rsidRDefault="00246C95">
      <w:p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039F1">
        <w:rPr>
          <w:rFonts w:ascii="Times New Roman" w:eastAsiaTheme="minorHAnsi" w:hAnsi="Times New Roman" w:cs="Times New Roman"/>
          <w:sz w:val="24"/>
          <w:szCs w:val="24"/>
          <w:lang w:eastAsia="en-US"/>
        </w:rPr>
        <w:br w:type="page"/>
      </w:r>
    </w:p>
    <w:p w:rsidR="00246C95" w:rsidRPr="002039F1" w:rsidRDefault="00246C95" w:rsidP="00307691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  <w:sectPr w:rsidR="00246C95" w:rsidRPr="002039F1" w:rsidSect="00C6176A">
          <w:pgSz w:w="16838" w:h="11906" w:orient="landscape"/>
          <w:pgMar w:top="1134" w:right="720" w:bottom="567" w:left="720" w:header="709" w:footer="709" w:gutter="0"/>
          <w:cols w:space="708"/>
          <w:docGrid w:linePitch="360"/>
        </w:sectPr>
      </w:pP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lastRenderedPageBreak/>
        <w:t>4. УСЛОВИЯ РЕАЛИЗАЦИИ ПРОГРАММЫ МЕЖДИСЦИПЛИНАРНОГО КУРСА ПРОФЕССИОНАЛЬНОГО МОДУЛЯ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4.1. Требования к минимальному материально-техническому обеспечению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Реализация программы требует наличия учебного лаборатории «Электрического и электромеханического оборудования» и учебной мастерской «Электромонтажный участок».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Оборудование учебного кабинета: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 xml:space="preserve">посадочные места по количеству </w:t>
      </w:r>
      <w:proofErr w:type="gramStart"/>
      <w:r w:rsidRPr="002039F1">
        <w:rPr>
          <w:rFonts w:eastAsiaTheme="minorHAnsi"/>
          <w:lang w:eastAsia="en-US"/>
        </w:rPr>
        <w:t>обучающихся</w:t>
      </w:r>
      <w:proofErr w:type="gramEnd"/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рабочее место преподавателя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комплект учебно-наглядных пособий «Электрооборудование»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образцы различного электрооборудования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стенды для проведения лабораторных работ</w:t>
      </w:r>
    </w:p>
    <w:p w:rsidR="00246C95" w:rsidRPr="002039F1" w:rsidRDefault="00246C95" w:rsidP="00CF7A56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Технические средства обучения: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мультимедийный комплекс ПЭВМ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Оборудование учебной мастерской: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 xml:space="preserve">рабочие верстаки на подгруппу </w:t>
      </w:r>
      <w:proofErr w:type="gramStart"/>
      <w:r w:rsidRPr="002039F1">
        <w:rPr>
          <w:rFonts w:eastAsiaTheme="minorHAnsi"/>
          <w:lang w:eastAsia="en-US"/>
        </w:rPr>
        <w:t>обучающихся</w:t>
      </w:r>
      <w:proofErr w:type="gramEnd"/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комплект технологических карт по исполнению ЭО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образцы различного электрооборудования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-</w:t>
      </w:r>
      <w:r w:rsidRPr="002039F1">
        <w:rPr>
          <w:rFonts w:eastAsiaTheme="minorHAnsi"/>
          <w:lang w:eastAsia="en-US"/>
        </w:rPr>
        <w:tab/>
        <w:t>наборы специального и электрофицированного инструмента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4.2. Информационное обеспечение обучения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Перечень рекомендуемых учебных изданий, Интернет-ресурсов, дополнительной литературы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4.2.1. Основные источники: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1.</w:t>
      </w:r>
      <w:r w:rsidRPr="002039F1">
        <w:rPr>
          <w:rFonts w:eastAsiaTheme="minorHAnsi"/>
          <w:lang w:eastAsia="en-US"/>
        </w:rPr>
        <w:tab/>
        <w:t xml:space="preserve">Рожкова Л.Д. Электрооборудование электрических станций и подстанций: Учебник для </w:t>
      </w:r>
      <w:r w:rsidR="00ED32C8" w:rsidRPr="002039F1">
        <w:rPr>
          <w:rFonts w:eastAsiaTheme="minorHAnsi"/>
          <w:lang w:eastAsia="en-US"/>
        </w:rPr>
        <w:t>сред</w:t>
      </w:r>
      <w:proofErr w:type="gramStart"/>
      <w:r w:rsidR="00ED32C8" w:rsidRPr="002039F1">
        <w:rPr>
          <w:rFonts w:eastAsiaTheme="minorHAnsi"/>
          <w:lang w:eastAsia="en-US"/>
        </w:rPr>
        <w:t>.п</w:t>
      </w:r>
      <w:proofErr w:type="gramEnd"/>
      <w:r w:rsidR="00ED32C8" w:rsidRPr="002039F1">
        <w:rPr>
          <w:rFonts w:eastAsiaTheme="minorHAnsi"/>
          <w:lang w:eastAsia="en-US"/>
        </w:rPr>
        <w:t>роф. образования / Л.Д. Рожкова, Л.К. Карнеева, Т.В. Чиркова. – М.:Издательский центр «Академия», 2004. – 448 с.</w:t>
      </w:r>
    </w:p>
    <w:p w:rsidR="00246C95" w:rsidRPr="002039F1" w:rsidRDefault="00246C95" w:rsidP="00246C95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2.</w:t>
      </w:r>
      <w:r w:rsidRPr="002039F1">
        <w:rPr>
          <w:rFonts w:eastAsiaTheme="minorHAnsi"/>
          <w:lang w:eastAsia="en-US"/>
        </w:rPr>
        <w:tab/>
      </w:r>
      <w:r w:rsidR="00ED32C8" w:rsidRPr="002039F1">
        <w:rPr>
          <w:rFonts w:eastAsiaTheme="minorHAnsi"/>
          <w:lang w:eastAsia="en-US"/>
        </w:rPr>
        <w:t>Шеховцов В.П. Осветительные установки промышленных и гражданских объектов / В.П. Шеховцов. – М.: ФОРУМ, 2009</w:t>
      </w:r>
      <w:r w:rsidRPr="002039F1">
        <w:rPr>
          <w:rFonts w:eastAsiaTheme="minorHAnsi"/>
          <w:lang w:eastAsia="en-US"/>
        </w:rPr>
        <w:t>.</w:t>
      </w:r>
      <w:r w:rsidR="00ED32C8" w:rsidRPr="002039F1">
        <w:rPr>
          <w:rFonts w:eastAsiaTheme="minorHAnsi"/>
          <w:lang w:eastAsia="en-US"/>
        </w:rPr>
        <w:t xml:space="preserve"> – 160 с.: ил.</w:t>
      </w:r>
    </w:p>
    <w:p w:rsidR="00ED32C8" w:rsidRPr="002039F1" w:rsidRDefault="00246C95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3.</w:t>
      </w:r>
      <w:r w:rsidRPr="002039F1">
        <w:rPr>
          <w:rFonts w:eastAsiaTheme="minorHAnsi"/>
          <w:lang w:eastAsia="en-US"/>
        </w:rPr>
        <w:tab/>
      </w:r>
      <w:r w:rsidR="00ED32C8" w:rsidRPr="002039F1">
        <w:rPr>
          <w:rFonts w:eastAsiaTheme="minorHAnsi"/>
          <w:lang w:eastAsia="en-US"/>
        </w:rPr>
        <w:t>Шеховцов В.П. Электрическое и электромеханическое оборудование: Учебник. – М.: ФОРУМ: ИНФРА-М. 2004. – 407 с.</w:t>
      </w:r>
      <w:proofErr w:type="gramStart"/>
      <w:r w:rsidR="00ED32C8" w:rsidRPr="002039F1">
        <w:rPr>
          <w:rFonts w:eastAsiaTheme="minorHAnsi"/>
          <w:lang w:eastAsia="en-US"/>
        </w:rPr>
        <w:t>:и</w:t>
      </w:r>
      <w:proofErr w:type="gramEnd"/>
      <w:r w:rsidR="00ED32C8" w:rsidRPr="002039F1">
        <w:rPr>
          <w:rFonts w:eastAsiaTheme="minorHAnsi"/>
          <w:lang w:eastAsia="en-US"/>
        </w:rPr>
        <w:t>л. – (Профессиональнон образование).</w:t>
      </w:r>
    </w:p>
    <w:p w:rsidR="00ED32C8" w:rsidRPr="002039F1" w:rsidRDefault="00ED32C8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4.</w:t>
      </w:r>
      <w:r w:rsidRPr="002039F1">
        <w:rPr>
          <w:rFonts w:eastAsiaTheme="minorHAnsi"/>
          <w:lang w:eastAsia="en-US"/>
        </w:rPr>
        <w:tab/>
        <w:t>Шеховцов В.П. Расчет и проектирование ОУ и электроустановок промышленных механизмов / В.П. Шеховцов. – М.: ФОРУМ, 2010. – 352 с.: ил.</w:t>
      </w:r>
    </w:p>
    <w:p w:rsidR="00ED32C8" w:rsidRPr="002039F1" w:rsidRDefault="00ED32C8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p w:rsidR="00246C95" w:rsidRPr="002039F1" w:rsidRDefault="00246C95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4.2.2. Дополнительная литература</w:t>
      </w:r>
    </w:p>
    <w:p w:rsidR="00ED32C8" w:rsidRPr="002039F1" w:rsidRDefault="00ED32C8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b/>
          <w:lang w:eastAsia="en-US"/>
        </w:rPr>
      </w:pPr>
    </w:p>
    <w:p w:rsidR="00ED32C8" w:rsidRPr="002039F1" w:rsidRDefault="00ED32C8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1.</w:t>
      </w:r>
      <w:r w:rsidRPr="002039F1">
        <w:rPr>
          <w:rFonts w:eastAsiaTheme="minorHAnsi"/>
          <w:lang w:eastAsia="en-US"/>
        </w:rPr>
        <w:tab/>
        <w:t>Игнатов В.А. «Электрооборудование металлорежущих станков», Москва, Энергия, 2006.</w:t>
      </w:r>
    </w:p>
    <w:p w:rsidR="00ED32C8" w:rsidRPr="002039F1" w:rsidRDefault="00ED32C8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2.</w:t>
      </w:r>
      <w:r w:rsidRPr="002039F1">
        <w:rPr>
          <w:rFonts w:eastAsiaTheme="minorHAnsi"/>
          <w:lang w:eastAsia="en-US"/>
        </w:rPr>
        <w:tab/>
        <w:t>Москаленко В.В. «Электрический привод», Москва, Высшая школа, 2011.</w:t>
      </w:r>
    </w:p>
    <w:p w:rsidR="00CF7A56" w:rsidRPr="002039F1" w:rsidRDefault="00CF7A56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p w:rsidR="00CF7A56" w:rsidRPr="002039F1" w:rsidRDefault="00CF7A56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p w:rsidR="00CF7A56" w:rsidRPr="002039F1" w:rsidRDefault="00CF7A56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p w:rsidR="00CF7A56" w:rsidRPr="002039F1" w:rsidRDefault="00CF7A56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lastRenderedPageBreak/>
        <w:t>4.2.3.Справочные пособия:</w:t>
      </w:r>
    </w:p>
    <w:p w:rsidR="00ED32C8" w:rsidRPr="002039F1" w:rsidRDefault="00246C95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1.</w:t>
      </w:r>
      <w:r w:rsidR="00ED32C8" w:rsidRPr="002039F1">
        <w:rPr>
          <w:rFonts w:eastAsiaTheme="minorHAnsi"/>
          <w:lang w:eastAsia="en-US"/>
        </w:rPr>
        <w:tab/>
        <w:t>Шеховцов В.П.  Справочное пособие по электрооборудованию и электроснабжению / В.П. Шеховцов. - 2-е изд.- М.: ФОРУМ</w:t>
      </w:r>
      <w:proofErr w:type="gramStart"/>
      <w:r w:rsidR="00ED32C8" w:rsidRPr="002039F1">
        <w:rPr>
          <w:rFonts w:eastAsiaTheme="minorHAnsi"/>
          <w:lang w:eastAsia="en-US"/>
        </w:rPr>
        <w:t>:И</w:t>
      </w:r>
      <w:proofErr w:type="gramEnd"/>
      <w:r w:rsidR="00ED32C8" w:rsidRPr="002039F1">
        <w:rPr>
          <w:rFonts w:eastAsiaTheme="minorHAnsi"/>
          <w:lang w:eastAsia="en-US"/>
        </w:rPr>
        <w:t>НФРА-М, 2011. - 136с. - (Профессиональное образование).</w:t>
      </w:r>
    </w:p>
    <w:p w:rsidR="00ED32C8" w:rsidRPr="002039F1" w:rsidRDefault="00ED32C8" w:rsidP="00ED32C8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2.</w:t>
      </w:r>
      <w:r w:rsidRPr="002039F1">
        <w:rPr>
          <w:rFonts w:eastAsiaTheme="minorHAnsi"/>
          <w:lang w:eastAsia="en-US"/>
        </w:rPr>
        <w:tab/>
        <w:t>Кужеков С.Л. Практическое пособие по электрическим сетям и электрооборудованию: Учебное пособие / С.Л.Кужеков, С.В.Гончаров. - Ростов н/Д</w:t>
      </w:r>
      <w:proofErr w:type="gramStart"/>
      <w:r w:rsidRPr="002039F1">
        <w:rPr>
          <w:rFonts w:eastAsiaTheme="minorHAnsi"/>
          <w:lang w:eastAsia="en-US"/>
        </w:rPr>
        <w:t xml:space="preserve"> :</w:t>
      </w:r>
      <w:proofErr w:type="gramEnd"/>
      <w:r w:rsidRPr="002039F1">
        <w:rPr>
          <w:rFonts w:eastAsiaTheme="minorHAnsi"/>
          <w:lang w:eastAsia="en-US"/>
        </w:rPr>
        <w:t xml:space="preserve"> Феникс, 2011. - 492с.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4.2.4. Периодические издания: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1.</w:t>
      </w:r>
      <w:r w:rsidRPr="002039F1">
        <w:rPr>
          <w:rFonts w:eastAsiaTheme="minorHAnsi"/>
          <w:lang w:eastAsia="en-US"/>
        </w:rPr>
        <w:tab/>
        <w:t>Научно-технический журнал «Электрооборудование».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 xml:space="preserve">4.2.5. Интернет-ресурсы: Определяет </w:t>
      </w:r>
      <w:proofErr w:type="gramStart"/>
      <w:r w:rsidRPr="002039F1">
        <w:rPr>
          <w:rFonts w:eastAsiaTheme="minorHAnsi"/>
          <w:lang w:eastAsia="en-US"/>
        </w:rPr>
        <w:t>обучающийся</w:t>
      </w:r>
      <w:proofErr w:type="gramEnd"/>
      <w:r w:rsidRPr="002039F1">
        <w:rPr>
          <w:rFonts w:eastAsiaTheme="minorHAnsi"/>
          <w:lang w:eastAsia="en-US"/>
        </w:rPr>
        <w:t>, когда выполняет самостоятельные работы.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4.3. Общие требования организации образовательного процесса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Обязательным условием допуска к производственной практике (по профилю специальности) в рамках профессионального модуля является освоение учебной практики для получения первичных профессиональных навыков в рамках профессионального модуля ПМ. 01 Организация технического обслуживания и ремонта электрического и электромеханического оборудования.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Освоению данного модуля должно предшествовать изучение следующих дисциплин: Инженерная графика, Электротехника и электроника, метрология, стандартизация и сертификация.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b/>
          <w:lang w:eastAsia="en-US"/>
        </w:rPr>
      </w:pPr>
      <w:r w:rsidRPr="002039F1">
        <w:rPr>
          <w:rFonts w:eastAsiaTheme="minorHAnsi"/>
          <w:b/>
          <w:lang w:eastAsia="en-US"/>
        </w:rPr>
        <w:t>4.4. Кадровое обеспечение образовательного процесса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 xml:space="preserve">Требования к квалификации педагогических (инженерно-педагогических) кадров, обеспечивающих </w:t>
      </w:r>
      <w:proofErr w:type="gramStart"/>
      <w:r w:rsidRPr="002039F1">
        <w:rPr>
          <w:rFonts w:eastAsiaTheme="minorHAnsi"/>
          <w:lang w:eastAsia="en-US"/>
        </w:rPr>
        <w:t>обучение по</w:t>
      </w:r>
      <w:proofErr w:type="gramEnd"/>
      <w:r w:rsidRPr="002039F1">
        <w:rPr>
          <w:rFonts w:eastAsiaTheme="minorHAnsi"/>
          <w:lang w:eastAsia="en-US"/>
        </w:rPr>
        <w:t xml:space="preserve"> междисциплинарному курсу: наличие высшего профессионального образования, соответствующего профилю модуля.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Требования к квалификации педагогических кадров, осуществляющих руководство практикой: инженерно-педагогический состав - дипломированные специалисты преподаватели междисциплинарных курсов.</w:t>
      </w:r>
    </w:p>
    <w:p w:rsidR="00246C95" w:rsidRPr="002039F1" w:rsidRDefault="00246C95" w:rsidP="00246C95">
      <w:pPr>
        <w:pStyle w:val="p20"/>
        <w:spacing w:after="0"/>
        <w:ind w:firstLine="709"/>
        <w:jc w:val="both"/>
        <w:rPr>
          <w:rFonts w:eastAsiaTheme="minorHAnsi"/>
          <w:lang w:eastAsia="en-US"/>
        </w:rPr>
      </w:pPr>
      <w:r w:rsidRPr="002039F1">
        <w:rPr>
          <w:rFonts w:eastAsiaTheme="minorHAnsi"/>
          <w:lang w:eastAsia="en-US"/>
        </w:rPr>
        <w:t>Мастера производственного обучения: опыт деятельности на предприятиях соответствующей профессиональной сферы является обязательным.</w:t>
      </w:r>
    </w:p>
    <w:p w:rsidR="00ED32C8" w:rsidRPr="002039F1" w:rsidRDefault="00ED32C8">
      <w:pPr>
        <w:rPr>
          <w:rStyle w:val="s2"/>
          <w:rFonts w:ascii="Times New Roman" w:eastAsia="Times New Roman" w:hAnsi="Times New Roman"/>
          <w:sz w:val="24"/>
          <w:szCs w:val="24"/>
        </w:rPr>
      </w:pPr>
      <w:r w:rsidRPr="002039F1">
        <w:rPr>
          <w:rStyle w:val="s2"/>
          <w:rFonts w:ascii="Times New Roman" w:hAnsi="Times New Roman"/>
          <w:sz w:val="24"/>
          <w:szCs w:val="24"/>
        </w:rPr>
        <w:br w:type="page"/>
      </w:r>
    </w:p>
    <w:p w:rsidR="00ED32C8" w:rsidRPr="002039F1" w:rsidRDefault="00ED32C8" w:rsidP="00ED32C8">
      <w:pPr>
        <w:pStyle w:val="p12"/>
        <w:spacing w:before="0" w:beforeAutospacing="0" w:after="0" w:afterAutospacing="0"/>
        <w:jc w:val="center"/>
        <w:rPr>
          <w:rStyle w:val="s2"/>
        </w:rPr>
      </w:pPr>
      <w:r w:rsidRPr="002039F1">
        <w:rPr>
          <w:rStyle w:val="s2"/>
        </w:rPr>
        <w:lastRenderedPageBreak/>
        <w:t>5. КОНТРОЛЬ И ОЦЕНКА РЕЗУЛЬТАТОВ ОСВОЕНИЯ ПРОФЕССИОНАЛЬНОГО МОДУЛЯ (ВИДА ПРОФЕССИОНАЛЬНОЙ ДЕЯТЕЛЬНОСТИ)</w:t>
      </w:r>
    </w:p>
    <w:p w:rsidR="00ED32C8" w:rsidRPr="002039F1" w:rsidRDefault="00ED32C8" w:rsidP="00ED32C8">
      <w:pPr>
        <w:pStyle w:val="p12"/>
        <w:spacing w:before="0" w:beforeAutospacing="0" w:after="0" w:afterAutospacing="0"/>
        <w:jc w:val="center"/>
        <w:rPr>
          <w:rStyle w:val="s2"/>
        </w:rPr>
      </w:pPr>
    </w:p>
    <w:p w:rsidR="00ED32C8" w:rsidRPr="002039F1" w:rsidRDefault="00ED32C8" w:rsidP="00ED32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39F1">
        <w:rPr>
          <w:rFonts w:ascii="Times New Roman" w:hAnsi="Times New Roman" w:cs="Times New Roman"/>
          <w:sz w:val="24"/>
          <w:szCs w:val="24"/>
        </w:rPr>
        <w:t>Контроль и оценка результатов освоения дисциплины осуществляется преподавателем в процессе проведения практических занятий, тестирования, лабораторных работ, коллоквиумов, обсуждением, а также выполнения обучающимся индивидуальных заданий.</w:t>
      </w:r>
    </w:p>
    <w:p w:rsidR="00ED32C8" w:rsidRPr="002039F1" w:rsidRDefault="00ED32C8" w:rsidP="00ED32C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Overlap w:val="never"/>
        <w:tblW w:w="9990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3330"/>
        <w:gridCol w:w="3330"/>
        <w:gridCol w:w="3330"/>
      </w:tblGrid>
      <w:tr w:rsidR="00ED32C8" w:rsidRPr="002039F1" w:rsidTr="00ED32C8">
        <w:trPr>
          <w:trHeight w:val="438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Результаты (освоенные знания, усвоенные умения)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Основные показатели оценки результата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Формы и методы контроля и оценки результатов обучения</w:t>
            </w:r>
          </w:p>
        </w:tc>
      </w:tr>
      <w:tr w:rsidR="00ED32C8" w:rsidRPr="002039F1" w:rsidTr="00ED32C8">
        <w:trPr>
          <w:trHeight w:val="205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3</w:t>
            </w:r>
          </w:p>
        </w:tc>
      </w:tr>
      <w:tr w:rsidR="00ED32C8" w:rsidRPr="002039F1" w:rsidTr="00ED32C8">
        <w:trPr>
          <w:trHeight w:val="1301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ED32C8" w:rsidRPr="002039F1" w:rsidRDefault="00ED32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ПК 1.1.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Выполнять наладку, регулировку и проверку </w:t>
            </w: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электрического и электромеханического оборудования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ED32C8" w:rsidRPr="002039F1" w:rsidRDefault="00ED32C8" w:rsidP="00ED32C8">
            <w:pPr>
              <w:pStyle w:val="c21"/>
              <w:spacing w:before="0" w:beforeAutospacing="0" w:after="0" w:afterAutospacing="0"/>
              <w:rPr>
                <w:color w:val="000000"/>
              </w:rPr>
            </w:pPr>
            <w:proofErr w:type="gramStart"/>
            <w:r w:rsidRPr="002039F1">
              <w:rPr>
                <w:rStyle w:val="c0"/>
                <w:color w:val="000000"/>
              </w:rPr>
              <w:t>Наладка и проверка электрического и электромеханического оборудования произведены технологически верно.</w:t>
            </w:r>
            <w:proofErr w:type="gramEnd"/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2C8" w:rsidRPr="002039F1" w:rsidRDefault="00ED32C8" w:rsidP="00ED32C8">
            <w:pPr>
              <w:pStyle w:val="c21"/>
              <w:spacing w:before="0" w:beforeAutospacing="0" w:after="0" w:afterAutospacing="0"/>
              <w:rPr>
                <w:rStyle w:val="c0"/>
              </w:rPr>
            </w:pPr>
            <w:r w:rsidRPr="002039F1">
              <w:rPr>
                <w:rStyle w:val="c0"/>
              </w:rPr>
              <w:t>Контрольные работы, лабораторные работы, тестирование</w:t>
            </w:r>
          </w:p>
        </w:tc>
      </w:tr>
      <w:tr w:rsidR="00ED32C8" w:rsidRPr="002039F1" w:rsidTr="00ED32C8">
        <w:trPr>
          <w:trHeight w:val="1347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D32C8" w:rsidRPr="002039F1" w:rsidRDefault="00ED32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ПК 1.2.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Организовывать и выполнять техническое обслуживание и ремонт </w:t>
            </w: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электрического и электромеханического оборудования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D32C8" w:rsidRPr="002039F1" w:rsidRDefault="00ED32C8" w:rsidP="00ED32C8">
            <w:pPr>
              <w:pStyle w:val="c21"/>
              <w:spacing w:before="0" w:beforeAutospacing="0" w:after="0" w:afterAutospacing="0"/>
              <w:rPr>
                <w:rStyle w:val="c0"/>
                <w:color w:val="000000"/>
              </w:rPr>
            </w:pPr>
            <w:r w:rsidRPr="002039F1">
              <w:rPr>
                <w:rStyle w:val="c0"/>
              </w:rPr>
              <w:t>Графики технического обслуживания и ремонта электрического и электромеханического оборудования разработаны в соответствии с требованиями.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rPr>
                <w:rStyle w:val="c0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39F1">
              <w:rPr>
                <w:rStyle w:val="c0"/>
                <w:rFonts w:ascii="Times New Roman" w:eastAsia="Times New Roman" w:hAnsi="Times New Roman" w:cs="Times New Roman"/>
                <w:sz w:val="24"/>
                <w:szCs w:val="24"/>
              </w:rPr>
              <w:t>Контрольные работы, лабораторные работы, тестирование</w:t>
            </w:r>
          </w:p>
        </w:tc>
      </w:tr>
      <w:tr w:rsidR="00ED32C8" w:rsidRPr="002039F1" w:rsidTr="00ED32C8">
        <w:trPr>
          <w:trHeight w:val="138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ED32C8" w:rsidRPr="002039F1" w:rsidRDefault="00ED32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ПК 1.3. </w:t>
            </w:r>
            <w:r w:rsidRPr="002039F1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Осуществлять диагностику и технический контроль при эксплуатации </w:t>
            </w: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электрического и электромеханического оборудования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ED32C8" w:rsidRPr="002039F1" w:rsidRDefault="00ED32C8" w:rsidP="00ED32C8">
            <w:pPr>
              <w:pStyle w:val="c21"/>
              <w:spacing w:before="0" w:beforeAutospacing="0" w:after="0" w:afterAutospacing="0"/>
              <w:rPr>
                <w:rStyle w:val="c0"/>
                <w:color w:val="000000"/>
              </w:rPr>
            </w:pPr>
            <w:r w:rsidRPr="002039F1">
              <w:rPr>
                <w:rStyle w:val="c0"/>
              </w:rPr>
              <w:t>Дефектные ведомости неисправностей электрического и электромеханического оборудования составлены в соответствии с требованиями.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rPr>
                <w:rStyle w:val="c0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39F1">
              <w:rPr>
                <w:rStyle w:val="c0"/>
                <w:rFonts w:ascii="Times New Roman" w:eastAsia="Times New Roman" w:hAnsi="Times New Roman" w:cs="Times New Roman"/>
                <w:sz w:val="24"/>
                <w:szCs w:val="24"/>
              </w:rPr>
              <w:t>Контрольные работы, лабораторные работы, тестирование</w:t>
            </w:r>
          </w:p>
        </w:tc>
      </w:tr>
      <w:tr w:rsidR="00ED32C8" w:rsidRPr="002039F1" w:rsidTr="00ED32C8">
        <w:trPr>
          <w:trHeight w:val="560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D32C8" w:rsidRPr="002039F1" w:rsidRDefault="00ED32C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 1.4. Составлять отчётную документацию по техническому обслуживанию и ремонту электрического и электромеханического оборудования.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D32C8" w:rsidRPr="002039F1" w:rsidRDefault="00ED32C8" w:rsidP="00ED32C8">
            <w:pPr>
              <w:pStyle w:val="c21"/>
              <w:spacing w:before="0" w:beforeAutospacing="0" w:after="0" w:afterAutospacing="0"/>
              <w:rPr>
                <w:rStyle w:val="c0"/>
                <w:color w:val="000000"/>
              </w:rPr>
            </w:pPr>
            <w:r w:rsidRPr="002039F1">
              <w:rPr>
                <w:rStyle w:val="c0"/>
              </w:rPr>
              <w:t>Отчетная документация по техническому обслуживанию и ремонту электрического и электромеханического оборудования составлена в соответствии с установленными требованиями.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spacing w:after="0" w:line="240" w:lineRule="auto"/>
              <w:rPr>
                <w:rStyle w:val="c0"/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39F1">
              <w:rPr>
                <w:rStyle w:val="c0"/>
                <w:rFonts w:ascii="Times New Roman" w:eastAsia="Times New Roman" w:hAnsi="Times New Roman" w:cs="Times New Roman"/>
                <w:sz w:val="24"/>
                <w:szCs w:val="24"/>
              </w:rPr>
              <w:t>Контрольные работы, лабораторные работы, тестирование</w:t>
            </w:r>
          </w:p>
        </w:tc>
      </w:tr>
    </w:tbl>
    <w:p w:rsidR="00ED32C8" w:rsidRPr="002039F1" w:rsidRDefault="00ED32C8" w:rsidP="00ED32C8">
      <w:pPr>
        <w:pStyle w:val="p12"/>
        <w:spacing w:before="0" w:beforeAutospacing="0" w:after="0" w:afterAutospacing="0"/>
        <w:contextualSpacing/>
        <w:jc w:val="both"/>
        <w:rPr>
          <w:b/>
        </w:rPr>
      </w:pPr>
    </w:p>
    <w:p w:rsidR="00ED32C8" w:rsidRPr="002039F1" w:rsidRDefault="00ED32C8" w:rsidP="00ED32C8">
      <w:pPr>
        <w:pStyle w:val="p58"/>
        <w:spacing w:before="0" w:beforeAutospacing="0" w:after="0" w:afterAutospacing="0"/>
        <w:ind w:firstLine="709"/>
        <w:jc w:val="both"/>
      </w:pPr>
      <w:r w:rsidRPr="002039F1">
        <w:t>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компетенций, но и развитие общих компетенций и обеспечивающих их умений.</w:t>
      </w:r>
    </w:p>
    <w:p w:rsidR="00ED32C8" w:rsidRPr="002039F1" w:rsidRDefault="00ED32C8" w:rsidP="00ED32C8">
      <w:pPr>
        <w:pStyle w:val="p12"/>
        <w:spacing w:before="0" w:beforeAutospacing="0" w:after="0" w:afterAutospacing="0"/>
        <w:contextualSpacing/>
        <w:jc w:val="both"/>
        <w:rPr>
          <w:b/>
        </w:rPr>
      </w:pPr>
    </w:p>
    <w:tbl>
      <w:tblPr>
        <w:tblW w:w="9933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1"/>
        <w:gridCol w:w="3311"/>
        <w:gridCol w:w="3311"/>
      </w:tblGrid>
      <w:tr w:rsidR="00ED32C8" w:rsidRPr="002039F1" w:rsidTr="00ED32C8">
        <w:trPr>
          <w:trHeight w:val="559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pStyle w:val="p12"/>
              <w:spacing w:before="0" w:beforeAutospacing="0" w:after="0" w:afterAutospacing="0" w:line="276" w:lineRule="auto"/>
              <w:contextualSpacing/>
              <w:jc w:val="center"/>
              <w:rPr>
                <w:b/>
                <w:lang w:eastAsia="en-US"/>
              </w:rPr>
            </w:pPr>
            <w:r w:rsidRPr="002039F1">
              <w:rPr>
                <w:b/>
                <w:lang w:eastAsia="en-US"/>
              </w:rPr>
              <w:t>Результаты (освоенные знания, усвоенные умения)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pStyle w:val="p12"/>
              <w:spacing w:before="0" w:beforeAutospacing="0" w:after="0" w:afterAutospacing="0" w:line="276" w:lineRule="auto"/>
              <w:contextualSpacing/>
              <w:jc w:val="center"/>
              <w:rPr>
                <w:b/>
                <w:lang w:eastAsia="en-US"/>
              </w:rPr>
            </w:pPr>
            <w:r w:rsidRPr="002039F1">
              <w:rPr>
                <w:b/>
                <w:lang w:eastAsia="en-US"/>
              </w:rPr>
              <w:t>Основные показатели оценки результата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pStyle w:val="p12"/>
              <w:spacing w:before="0" w:beforeAutospacing="0" w:after="0" w:afterAutospacing="0" w:line="276" w:lineRule="auto"/>
              <w:contextualSpacing/>
              <w:jc w:val="center"/>
              <w:rPr>
                <w:b/>
                <w:lang w:eastAsia="en-US"/>
              </w:rPr>
            </w:pPr>
            <w:r w:rsidRPr="002039F1">
              <w:rPr>
                <w:b/>
                <w:lang w:eastAsia="en-US"/>
              </w:rPr>
              <w:t>Формы и методы контроля и оценки результатов обучения</w:t>
            </w:r>
          </w:p>
        </w:tc>
      </w:tr>
      <w:tr w:rsidR="00ED32C8" w:rsidRPr="002039F1" w:rsidTr="00ED32C8">
        <w:trPr>
          <w:trHeight w:val="27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pStyle w:val="p12"/>
              <w:spacing w:before="0" w:beforeAutospacing="0" w:after="0" w:afterAutospacing="0" w:line="276" w:lineRule="auto"/>
              <w:contextualSpacing/>
              <w:jc w:val="center"/>
              <w:rPr>
                <w:b/>
                <w:lang w:eastAsia="en-US"/>
              </w:rPr>
            </w:pPr>
            <w:r w:rsidRPr="002039F1">
              <w:rPr>
                <w:b/>
                <w:lang w:eastAsia="en-US"/>
              </w:rPr>
              <w:t>1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pStyle w:val="p12"/>
              <w:spacing w:before="0" w:beforeAutospacing="0" w:after="0" w:afterAutospacing="0" w:line="276" w:lineRule="auto"/>
              <w:contextualSpacing/>
              <w:jc w:val="center"/>
              <w:rPr>
                <w:b/>
                <w:lang w:eastAsia="en-US"/>
              </w:rPr>
            </w:pPr>
            <w:r w:rsidRPr="002039F1">
              <w:rPr>
                <w:b/>
                <w:lang w:eastAsia="en-US"/>
              </w:rPr>
              <w:t>2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32C8" w:rsidRPr="002039F1" w:rsidRDefault="00ED32C8">
            <w:pPr>
              <w:pStyle w:val="p12"/>
              <w:spacing w:before="0" w:beforeAutospacing="0" w:after="0" w:afterAutospacing="0" w:line="276" w:lineRule="auto"/>
              <w:contextualSpacing/>
              <w:jc w:val="center"/>
              <w:rPr>
                <w:b/>
                <w:lang w:eastAsia="en-US"/>
              </w:rPr>
            </w:pPr>
            <w:r w:rsidRPr="002039F1">
              <w:rPr>
                <w:b/>
                <w:lang w:eastAsia="en-US"/>
              </w:rPr>
              <w:t>3</w:t>
            </w:r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01. 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Устойчивое проявление обучающимся интереса к будущей профессии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Интерпретация результатов наблюдений за деятельностью </w:t>
            </w:r>
            <w:proofErr w:type="gramStart"/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обучающегося</w:t>
            </w:r>
            <w:proofErr w:type="gramEnd"/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Оптимальность выбора способов решения профессиональных задач. Обоснованность оценки эффективности собственной деятельности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Интерпретация результатов наблюдений за деятельностью </w:t>
            </w:r>
            <w:proofErr w:type="gramStart"/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обучающегося</w:t>
            </w:r>
            <w:proofErr w:type="gramEnd"/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03.Принимать решения в стандартных и не стандартных ситуациях и нести за них ответственность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Выраженная в деятельности готовность к решению стандартных и не стандартных профессиональных задач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Интерпретация результатов наблюдений за деятельностью обучающегося в процессе выполнения им работы, предполагающей принятие самостоятельных решений</w:t>
            </w:r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04. Осуществлять поиск и использование информации, необходимой для эффективного выполнения профессиональных задач профессионального и личностного развития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Сформированность навыка работы с различными информационными источниками, высокая степень релевантности результата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Практические задания</w:t>
            </w:r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05.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Грамотность использования современных методов диагностирования, работы с контрольно-измерительными приборами.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Практические задания.</w:t>
            </w:r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06. Работать в коллективе и команде, эффективно общаться с коллегами, руководством, потребителями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Готовность к эффективному взаимодействию с преподавателями, сокурсниками, работниками предприятий (баз практики) по решению реальных и/или специально моделируемых ситуаций.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Интерпретация результатов наблюдений за деятельностью </w:t>
            </w:r>
            <w:proofErr w:type="gramStart"/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обучающегося</w:t>
            </w:r>
            <w:proofErr w:type="gramEnd"/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07. Брать на себя ответственность за работу членов команды (подчиненных), результат выполнения заданий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Готовность к анализу (на основе четких критериев) деятельности других и собственной деятельности. Готовность к коррекции собственной деятельности.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Практические задания, направленные на анализ и самоанализ </w:t>
            </w:r>
            <w:proofErr w:type="gramStart"/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обучающимся</w:t>
            </w:r>
            <w:proofErr w:type="gramEnd"/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 деятельности других и собственной деятельности, на поиск оптимального варианта совершенствования процесса и результата деятельности</w:t>
            </w:r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Готовность обучающегося к определению задач профессионально-личностного развития, самообразованию, осознанному планированию повышения квалификации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Оценка содержания «Дневника профессионально-личностного саморазвития обучающегося».</w:t>
            </w:r>
          </w:p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Интерпретация результатов наблюдений за </w:t>
            </w:r>
            <w:proofErr w:type="gramStart"/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обучающимся</w:t>
            </w:r>
            <w:proofErr w:type="gramEnd"/>
          </w:p>
        </w:tc>
      </w:tr>
      <w:tr w:rsidR="00ED32C8" w:rsidRPr="002039F1" w:rsidTr="00ED32C8">
        <w:trPr>
          <w:trHeight w:val="418"/>
        </w:trPr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proofErr w:type="gramEnd"/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09. Ориентироваться в условиях частой смены технологий в профессиональной деятельности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spacing w:after="0" w:line="240" w:lineRule="auto"/>
              <w:ind w:firstLine="17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03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Готовность к овладению новыми технологиями деятельности, высокая степень мобильности</w:t>
            </w:r>
          </w:p>
        </w:tc>
        <w:tc>
          <w:tcPr>
            <w:tcW w:w="3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D32C8" w:rsidRPr="002039F1" w:rsidRDefault="00ED32C8" w:rsidP="00ED32C8">
            <w:pPr>
              <w:widowControl w:val="0"/>
              <w:spacing w:after="0" w:line="240" w:lineRule="auto"/>
              <w:ind w:firstLine="17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039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Оценка выполнения обучающимся периодических обзоров специализированных изданий и информации СМИ, касающихся разработки и внедрения в производство новых технологий</w:t>
            </w:r>
          </w:p>
        </w:tc>
      </w:tr>
    </w:tbl>
    <w:p w:rsidR="00246C95" w:rsidRPr="002039F1" w:rsidRDefault="00246C95" w:rsidP="00307691">
      <w:pPr>
        <w:pStyle w:val="p20"/>
        <w:spacing w:before="0" w:beforeAutospacing="0" w:after="0" w:afterAutospacing="0"/>
        <w:ind w:firstLine="709"/>
        <w:jc w:val="both"/>
        <w:rPr>
          <w:rFonts w:eastAsiaTheme="minorHAnsi"/>
          <w:lang w:eastAsia="en-US"/>
        </w:rPr>
      </w:pPr>
    </w:p>
    <w:sectPr w:rsidR="00246C95" w:rsidRPr="002039F1" w:rsidSect="00246C95">
      <w:pgSz w:w="11906" w:h="16838"/>
      <w:pgMar w:top="720" w:right="567" w:bottom="720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06F39"/>
    <w:multiLevelType w:val="multilevel"/>
    <w:tmpl w:val="520619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ECE308D"/>
    <w:multiLevelType w:val="hybridMultilevel"/>
    <w:tmpl w:val="87A438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0D91"/>
    <w:rsid w:val="00041F49"/>
    <w:rsid w:val="00042AB0"/>
    <w:rsid w:val="0006769E"/>
    <w:rsid w:val="00080D81"/>
    <w:rsid w:val="000E5452"/>
    <w:rsid w:val="000E609D"/>
    <w:rsid w:val="001221CC"/>
    <w:rsid w:val="00132466"/>
    <w:rsid w:val="0014407B"/>
    <w:rsid w:val="00150763"/>
    <w:rsid w:val="00153089"/>
    <w:rsid w:val="001A0C84"/>
    <w:rsid w:val="001F2806"/>
    <w:rsid w:val="002039F1"/>
    <w:rsid w:val="002220FD"/>
    <w:rsid w:val="00246C95"/>
    <w:rsid w:val="0029434E"/>
    <w:rsid w:val="002C09F7"/>
    <w:rsid w:val="00307691"/>
    <w:rsid w:val="00323440"/>
    <w:rsid w:val="00347963"/>
    <w:rsid w:val="003965B9"/>
    <w:rsid w:val="003A2E3F"/>
    <w:rsid w:val="003A487F"/>
    <w:rsid w:val="003B0E1C"/>
    <w:rsid w:val="003D3874"/>
    <w:rsid w:val="003D4E6E"/>
    <w:rsid w:val="003E71D1"/>
    <w:rsid w:val="003F63D2"/>
    <w:rsid w:val="00416EED"/>
    <w:rsid w:val="004173C5"/>
    <w:rsid w:val="00421F73"/>
    <w:rsid w:val="0044110F"/>
    <w:rsid w:val="00451A4B"/>
    <w:rsid w:val="00451BE2"/>
    <w:rsid w:val="00462177"/>
    <w:rsid w:val="0049178C"/>
    <w:rsid w:val="004B714B"/>
    <w:rsid w:val="005352F0"/>
    <w:rsid w:val="005546DF"/>
    <w:rsid w:val="00562A7E"/>
    <w:rsid w:val="0059009A"/>
    <w:rsid w:val="005C38E9"/>
    <w:rsid w:val="005D7F48"/>
    <w:rsid w:val="005F51A8"/>
    <w:rsid w:val="00600979"/>
    <w:rsid w:val="00637C6C"/>
    <w:rsid w:val="0064097F"/>
    <w:rsid w:val="006462A5"/>
    <w:rsid w:val="00666C2A"/>
    <w:rsid w:val="00670C27"/>
    <w:rsid w:val="00682310"/>
    <w:rsid w:val="00687702"/>
    <w:rsid w:val="006B2B48"/>
    <w:rsid w:val="006C729E"/>
    <w:rsid w:val="00723C14"/>
    <w:rsid w:val="00753047"/>
    <w:rsid w:val="007C521D"/>
    <w:rsid w:val="007E7790"/>
    <w:rsid w:val="008275A6"/>
    <w:rsid w:val="00841745"/>
    <w:rsid w:val="00860774"/>
    <w:rsid w:val="00861C3D"/>
    <w:rsid w:val="00864139"/>
    <w:rsid w:val="008B2CC5"/>
    <w:rsid w:val="008C0DB9"/>
    <w:rsid w:val="009033BA"/>
    <w:rsid w:val="0091570C"/>
    <w:rsid w:val="00936827"/>
    <w:rsid w:val="00957032"/>
    <w:rsid w:val="00992746"/>
    <w:rsid w:val="009B0ACE"/>
    <w:rsid w:val="00AB0087"/>
    <w:rsid w:val="00AE00AF"/>
    <w:rsid w:val="00AF123B"/>
    <w:rsid w:val="00B07399"/>
    <w:rsid w:val="00B631A7"/>
    <w:rsid w:val="00B800E3"/>
    <w:rsid w:val="00B85781"/>
    <w:rsid w:val="00BA7CDF"/>
    <w:rsid w:val="00BB1DE6"/>
    <w:rsid w:val="00BC309B"/>
    <w:rsid w:val="00BE10B4"/>
    <w:rsid w:val="00BF1AD9"/>
    <w:rsid w:val="00C10E76"/>
    <w:rsid w:val="00C6176A"/>
    <w:rsid w:val="00C929D0"/>
    <w:rsid w:val="00C92BFB"/>
    <w:rsid w:val="00CC2488"/>
    <w:rsid w:val="00CC569C"/>
    <w:rsid w:val="00CD0868"/>
    <w:rsid w:val="00CD2C51"/>
    <w:rsid w:val="00CD51DE"/>
    <w:rsid w:val="00CF0D91"/>
    <w:rsid w:val="00CF380E"/>
    <w:rsid w:val="00CF7A56"/>
    <w:rsid w:val="00D06716"/>
    <w:rsid w:val="00D4333C"/>
    <w:rsid w:val="00D4592C"/>
    <w:rsid w:val="00D5779A"/>
    <w:rsid w:val="00D665EE"/>
    <w:rsid w:val="00DA3B34"/>
    <w:rsid w:val="00DC7D2A"/>
    <w:rsid w:val="00DE08D1"/>
    <w:rsid w:val="00E23402"/>
    <w:rsid w:val="00E318DD"/>
    <w:rsid w:val="00E32EBF"/>
    <w:rsid w:val="00E5194A"/>
    <w:rsid w:val="00E53558"/>
    <w:rsid w:val="00E72864"/>
    <w:rsid w:val="00E82FFE"/>
    <w:rsid w:val="00E93F25"/>
    <w:rsid w:val="00EB4449"/>
    <w:rsid w:val="00ED32C8"/>
    <w:rsid w:val="00EE1996"/>
    <w:rsid w:val="00EF41C4"/>
    <w:rsid w:val="00F33DFA"/>
    <w:rsid w:val="00F759F7"/>
    <w:rsid w:val="00FC3B34"/>
    <w:rsid w:val="00FE73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1996"/>
  </w:style>
  <w:style w:type="paragraph" w:styleId="1">
    <w:name w:val="heading 1"/>
    <w:basedOn w:val="a"/>
    <w:next w:val="a"/>
    <w:link w:val="10"/>
    <w:uiPriority w:val="99"/>
    <w:qFormat/>
    <w:rsid w:val="00CF0D91"/>
    <w:pPr>
      <w:keepNext/>
      <w:spacing w:before="240" w:after="60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F0D91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s3">
    <w:name w:val="s3"/>
    <w:basedOn w:val="a0"/>
    <w:uiPriority w:val="99"/>
    <w:rsid w:val="00CF0D91"/>
    <w:rPr>
      <w:rFonts w:cs="Times New Roman"/>
    </w:rPr>
  </w:style>
  <w:style w:type="paragraph" w:customStyle="1" w:styleId="p17">
    <w:name w:val="p17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List"/>
    <w:basedOn w:val="a"/>
    <w:uiPriority w:val="99"/>
    <w:rsid w:val="00CF0D91"/>
    <w:pPr>
      <w:ind w:left="283" w:hanging="283"/>
    </w:pPr>
    <w:rPr>
      <w:rFonts w:ascii="Calibri" w:eastAsia="Times New Roman" w:hAnsi="Calibri" w:cs="Times New Roman"/>
      <w:sz w:val="20"/>
      <w:szCs w:val="20"/>
    </w:rPr>
  </w:style>
  <w:style w:type="character" w:customStyle="1" w:styleId="s7">
    <w:name w:val="s7"/>
    <w:basedOn w:val="a0"/>
    <w:uiPriority w:val="99"/>
    <w:rsid w:val="00CF0D91"/>
  </w:style>
  <w:style w:type="paragraph" w:styleId="2">
    <w:name w:val="List 2"/>
    <w:basedOn w:val="a"/>
    <w:uiPriority w:val="99"/>
    <w:unhideWhenUsed/>
    <w:rsid w:val="00CF0D91"/>
    <w:pPr>
      <w:ind w:left="566" w:hanging="283"/>
      <w:contextualSpacing/>
    </w:pPr>
  </w:style>
  <w:style w:type="paragraph" w:customStyle="1" w:styleId="Style15">
    <w:name w:val="Style15"/>
    <w:basedOn w:val="a"/>
    <w:uiPriority w:val="99"/>
    <w:rsid w:val="00CF0D91"/>
    <w:pPr>
      <w:widowControl w:val="0"/>
      <w:autoSpaceDE w:val="0"/>
      <w:autoSpaceDN w:val="0"/>
      <w:adjustRightInd w:val="0"/>
      <w:spacing w:after="0" w:line="264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8">
    <w:name w:val="Font Style58"/>
    <w:basedOn w:val="a0"/>
    <w:uiPriority w:val="99"/>
    <w:rsid w:val="00CF0D9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59">
    <w:name w:val="Font Style59"/>
    <w:basedOn w:val="a0"/>
    <w:uiPriority w:val="99"/>
    <w:rsid w:val="00CF0D91"/>
    <w:rPr>
      <w:rFonts w:ascii="Times New Roman" w:hAnsi="Times New Roman" w:cs="Times New Roman"/>
      <w:sz w:val="22"/>
      <w:szCs w:val="22"/>
    </w:rPr>
  </w:style>
  <w:style w:type="paragraph" w:styleId="a4">
    <w:name w:val="Body Text Indent"/>
    <w:aliases w:val="текст,Основной текст 1"/>
    <w:basedOn w:val="a"/>
    <w:link w:val="a5"/>
    <w:rsid w:val="00CF0D9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aliases w:val="текст Знак,Основной текст 1 Знак"/>
    <w:basedOn w:val="a0"/>
    <w:link w:val="a4"/>
    <w:rsid w:val="00CF0D9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CF0D91"/>
    <w:rPr>
      <w:rFonts w:cs="Times New Roman"/>
    </w:rPr>
  </w:style>
  <w:style w:type="paragraph" w:customStyle="1" w:styleId="p18">
    <w:name w:val="p18"/>
    <w:basedOn w:val="a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2">
    <w:name w:val="p12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0">
    <w:name w:val="p20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5">
    <w:name w:val="p25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3076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C617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6176A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ED32C8"/>
    <w:pPr>
      <w:spacing w:after="0" w:line="240" w:lineRule="auto"/>
      <w:ind w:left="-5" w:right="-7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customStyle="1" w:styleId="p58">
    <w:name w:val="p58"/>
    <w:basedOn w:val="a"/>
    <w:uiPriority w:val="99"/>
    <w:rsid w:val="00ED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">
    <w:name w:val="Основной текст3"/>
    <w:rsid w:val="00ED32C8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3"/>
      <w:szCs w:val="23"/>
      <w:u w:val="single"/>
    </w:rPr>
  </w:style>
  <w:style w:type="paragraph" w:customStyle="1" w:styleId="c21">
    <w:name w:val="c21"/>
    <w:basedOn w:val="a"/>
    <w:rsid w:val="00ED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ED32C8"/>
  </w:style>
  <w:style w:type="paragraph" w:customStyle="1" w:styleId="c6">
    <w:name w:val="c6"/>
    <w:basedOn w:val="a"/>
    <w:rsid w:val="00ED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0">
    <w:name w:val="Body Text 3"/>
    <w:basedOn w:val="a"/>
    <w:link w:val="31"/>
    <w:uiPriority w:val="99"/>
    <w:semiHidden/>
    <w:unhideWhenUsed/>
    <w:rsid w:val="00860774"/>
    <w:pPr>
      <w:spacing w:after="120"/>
    </w:pPr>
    <w:rPr>
      <w:sz w:val="16"/>
      <w:szCs w:val="16"/>
    </w:rPr>
  </w:style>
  <w:style w:type="character" w:customStyle="1" w:styleId="31">
    <w:name w:val="Основной текст 3 Знак"/>
    <w:basedOn w:val="a0"/>
    <w:link w:val="30"/>
    <w:rsid w:val="00860774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1996"/>
  </w:style>
  <w:style w:type="paragraph" w:styleId="1">
    <w:name w:val="heading 1"/>
    <w:basedOn w:val="a"/>
    <w:next w:val="a"/>
    <w:link w:val="10"/>
    <w:uiPriority w:val="99"/>
    <w:qFormat/>
    <w:rsid w:val="00CF0D91"/>
    <w:pPr>
      <w:keepNext/>
      <w:spacing w:before="240" w:after="60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F0D91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s3">
    <w:name w:val="s3"/>
    <w:basedOn w:val="a0"/>
    <w:uiPriority w:val="99"/>
    <w:rsid w:val="00CF0D91"/>
    <w:rPr>
      <w:rFonts w:cs="Times New Roman"/>
    </w:rPr>
  </w:style>
  <w:style w:type="paragraph" w:customStyle="1" w:styleId="p17">
    <w:name w:val="p17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List"/>
    <w:basedOn w:val="a"/>
    <w:uiPriority w:val="99"/>
    <w:rsid w:val="00CF0D91"/>
    <w:pPr>
      <w:ind w:left="283" w:hanging="283"/>
    </w:pPr>
    <w:rPr>
      <w:rFonts w:ascii="Calibri" w:eastAsia="Times New Roman" w:hAnsi="Calibri" w:cs="Times New Roman"/>
      <w:sz w:val="20"/>
      <w:szCs w:val="20"/>
    </w:rPr>
  </w:style>
  <w:style w:type="character" w:customStyle="1" w:styleId="s7">
    <w:name w:val="s7"/>
    <w:basedOn w:val="a0"/>
    <w:uiPriority w:val="99"/>
    <w:rsid w:val="00CF0D91"/>
  </w:style>
  <w:style w:type="paragraph" w:styleId="2">
    <w:name w:val="List 2"/>
    <w:basedOn w:val="a"/>
    <w:uiPriority w:val="99"/>
    <w:unhideWhenUsed/>
    <w:rsid w:val="00CF0D91"/>
    <w:pPr>
      <w:ind w:left="566" w:hanging="283"/>
      <w:contextualSpacing/>
    </w:pPr>
  </w:style>
  <w:style w:type="paragraph" w:customStyle="1" w:styleId="Style15">
    <w:name w:val="Style15"/>
    <w:basedOn w:val="a"/>
    <w:uiPriority w:val="99"/>
    <w:rsid w:val="00CF0D91"/>
    <w:pPr>
      <w:widowControl w:val="0"/>
      <w:autoSpaceDE w:val="0"/>
      <w:autoSpaceDN w:val="0"/>
      <w:adjustRightInd w:val="0"/>
      <w:spacing w:after="0" w:line="264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8">
    <w:name w:val="Font Style58"/>
    <w:basedOn w:val="a0"/>
    <w:uiPriority w:val="99"/>
    <w:rsid w:val="00CF0D9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59">
    <w:name w:val="Font Style59"/>
    <w:basedOn w:val="a0"/>
    <w:uiPriority w:val="99"/>
    <w:rsid w:val="00CF0D91"/>
    <w:rPr>
      <w:rFonts w:ascii="Times New Roman" w:hAnsi="Times New Roman" w:cs="Times New Roman"/>
      <w:sz w:val="22"/>
      <w:szCs w:val="22"/>
    </w:rPr>
  </w:style>
  <w:style w:type="paragraph" w:styleId="a4">
    <w:name w:val="Body Text Indent"/>
    <w:aliases w:val="текст,Основной текст 1"/>
    <w:basedOn w:val="a"/>
    <w:link w:val="a5"/>
    <w:rsid w:val="00CF0D9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aliases w:val="текст Знак,Основной текст 1 Знак"/>
    <w:basedOn w:val="a0"/>
    <w:link w:val="a4"/>
    <w:rsid w:val="00CF0D9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CF0D91"/>
    <w:rPr>
      <w:rFonts w:cs="Times New Roman"/>
    </w:rPr>
  </w:style>
  <w:style w:type="paragraph" w:customStyle="1" w:styleId="p18">
    <w:name w:val="p18"/>
    <w:basedOn w:val="a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2">
    <w:name w:val="p12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0">
    <w:name w:val="p20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5">
    <w:name w:val="p25"/>
    <w:basedOn w:val="a"/>
    <w:uiPriority w:val="99"/>
    <w:rsid w:val="00CF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3076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C617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6176A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ED32C8"/>
    <w:pPr>
      <w:spacing w:after="0" w:line="240" w:lineRule="auto"/>
      <w:ind w:left="-5" w:right="-7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customStyle="1" w:styleId="p58">
    <w:name w:val="p58"/>
    <w:basedOn w:val="a"/>
    <w:uiPriority w:val="99"/>
    <w:rsid w:val="00ED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">
    <w:name w:val="Основной текст3"/>
    <w:rsid w:val="00ED32C8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3"/>
      <w:szCs w:val="23"/>
      <w:u w:val="single"/>
    </w:rPr>
  </w:style>
  <w:style w:type="paragraph" w:customStyle="1" w:styleId="c21">
    <w:name w:val="c21"/>
    <w:basedOn w:val="a"/>
    <w:rsid w:val="00ED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ED32C8"/>
  </w:style>
  <w:style w:type="paragraph" w:customStyle="1" w:styleId="c6">
    <w:name w:val="c6"/>
    <w:basedOn w:val="a"/>
    <w:rsid w:val="00ED32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0">
    <w:name w:val="Body Text 3"/>
    <w:basedOn w:val="a"/>
    <w:link w:val="31"/>
    <w:uiPriority w:val="99"/>
    <w:semiHidden/>
    <w:unhideWhenUsed/>
    <w:rsid w:val="00860774"/>
    <w:pPr>
      <w:spacing w:after="120"/>
    </w:pPr>
    <w:rPr>
      <w:sz w:val="16"/>
      <w:szCs w:val="16"/>
    </w:rPr>
  </w:style>
  <w:style w:type="character" w:customStyle="1" w:styleId="31">
    <w:name w:val="Основной текст 3 Знак"/>
    <w:basedOn w:val="a0"/>
    <w:link w:val="30"/>
    <w:rsid w:val="0086077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42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7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9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0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2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6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EFD485-2F65-44EE-B1CC-F8461CC92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4041</Words>
  <Characters>23035</Characters>
  <Application>Microsoft Office Word</Application>
  <DocSecurity>0</DocSecurity>
  <Lines>191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27022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Dima</dc:creator>
  <cp:lastModifiedBy>Эльвира Николаевна</cp:lastModifiedBy>
  <cp:revision>2</cp:revision>
  <cp:lastPrinted>2016-02-25T11:36:00Z</cp:lastPrinted>
  <dcterms:created xsi:type="dcterms:W3CDTF">2018-10-23T07:41:00Z</dcterms:created>
  <dcterms:modified xsi:type="dcterms:W3CDTF">2018-10-23T07:41:00Z</dcterms:modified>
</cp:coreProperties>
</file>